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89F3D" w14:textId="4396B656" w:rsidR="00291115" w:rsidRPr="00FE218B" w:rsidRDefault="008E70A2" w:rsidP="00743C22">
      <w:pPr>
        <w:pStyle w:val="Heading7"/>
        <w:jc w:val="center"/>
        <w:rPr>
          <w:b/>
          <w:bCs/>
          <w:i w:val="0"/>
          <w:iCs w:val="0"/>
          <w:sz w:val="42"/>
          <w:szCs w:val="42"/>
        </w:rPr>
      </w:pPr>
      <w:r w:rsidRPr="00FE218B">
        <w:rPr>
          <w:b/>
          <w:bCs/>
          <w:i w:val="0"/>
          <w:iCs w:val="0"/>
          <w:sz w:val="42"/>
          <w:szCs w:val="42"/>
        </w:rPr>
        <w:t>Rural Institution for Community Development (RICOD)</w:t>
      </w:r>
    </w:p>
    <w:p w14:paraId="42BDF854" w14:textId="77777777" w:rsidR="00291115" w:rsidRDefault="00291115" w:rsidP="00291115"/>
    <w:p w14:paraId="0CEC95EC" w14:textId="77777777" w:rsidR="00291115" w:rsidRDefault="00291115" w:rsidP="00291115"/>
    <w:p w14:paraId="665858B8" w14:textId="3BEA4D97" w:rsidR="00291115" w:rsidRPr="00DD518C" w:rsidRDefault="00291115" w:rsidP="00291115">
      <w:pPr>
        <w:jc w:val="center"/>
        <w:rPr>
          <w:color w:val="00B050"/>
          <w:sz w:val="30"/>
          <w:szCs w:val="30"/>
        </w:rPr>
      </w:pPr>
      <w:r w:rsidRPr="00DD518C">
        <w:rPr>
          <w:color w:val="00B050"/>
          <w:sz w:val="30"/>
          <w:szCs w:val="30"/>
        </w:rPr>
        <w:t>Policy on "Anti-Fraud, Bribery and Corruption (ABC policy)</w:t>
      </w:r>
    </w:p>
    <w:p w14:paraId="3DD25BD2" w14:textId="77777777" w:rsidR="00291115" w:rsidRPr="00FE218B" w:rsidRDefault="00291115" w:rsidP="00291115">
      <w:pPr>
        <w:jc w:val="center"/>
        <w:rPr>
          <w:sz w:val="30"/>
          <w:szCs w:val="30"/>
        </w:rPr>
      </w:pPr>
    </w:p>
    <w:p w14:paraId="4A196925" w14:textId="23197FF7" w:rsidR="00291115" w:rsidRPr="00DD518C" w:rsidRDefault="00DD518C" w:rsidP="00291115">
      <w:pPr>
        <w:jc w:val="center"/>
        <w:rPr>
          <w:i/>
          <w:iCs/>
          <w:color w:val="FF0000"/>
          <w:sz w:val="28"/>
          <w:szCs w:val="28"/>
        </w:rPr>
      </w:pPr>
      <w:r w:rsidRPr="00DD518C">
        <w:rPr>
          <w:i/>
          <w:iCs/>
          <w:color w:val="FF0000"/>
          <w:sz w:val="28"/>
          <w:szCs w:val="28"/>
        </w:rPr>
        <w:t>June</w:t>
      </w:r>
      <w:r w:rsidR="00291115" w:rsidRPr="00DD518C">
        <w:rPr>
          <w:i/>
          <w:iCs/>
          <w:color w:val="FF0000"/>
          <w:sz w:val="28"/>
          <w:szCs w:val="28"/>
        </w:rPr>
        <w:t xml:space="preserve"> 26, 2022</w:t>
      </w:r>
    </w:p>
    <w:p w14:paraId="4BE392D2" w14:textId="77777777" w:rsidR="00291115" w:rsidRDefault="00291115" w:rsidP="00291115">
      <w:pPr>
        <w:jc w:val="center"/>
      </w:pPr>
    </w:p>
    <w:p w14:paraId="74846F15" w14:textId="535B542D" w:rsidR="00291115" w:rsidRDefault="00291115" w:rsidP="00291115">
      <w:pPr>
        <w:jc w:val="center"/>
      </w:pPr>
    </w:p>
    <w:bookmarkStart w:id="0" w:name="_GoBack"/>
    <w:bookmarkEnd w:id="0"/>
    <w:p w14:paraId="17A66EF2" w14:textId="71B92912" w:rsidR="00291115" w:rsidRDefault="00FE218B" w:rsidP="00291115">
      <w:pPr>
        <w:jc w:val="center"/>
      </w:pPr>
      <w:r>
        <w:rPr>
          <w:noProof/>
          <w:lang w:val="en-US" w:bidi="ne-NP"/>
        </w:rPr>
        <mc:AlternateContent>
          <mc:Choice Requires="wps">
            <w:drawing>
              <wp:anchor distT="0" distB="0" distL="114300" distR="114300" simplePos="0" relativeHeight="251662336" behindDoc="0" locked="0" layoutInCell="1" allowOverlap="1" wp14:anchorId="55D55611" wp14:editId="54462928">
                <wp:simplePos x="0" y="0"/>
                <wp:positionH relativeFrom="column">
                  <wp:posOffset>2990849</wp:posOffset>
                </wp:positionH>
                <wp:positionV relativeFrom="paragraph">
                  <wp:posOffset>42546</wp:posOffset>
                </wp:positionV>
                <wp:extent cx="31115" cy="4870450"/>
                <wp:effectExtent l="57150" t="19050" r="64135" b="82550"/>
                <wp:wrapNone/>
                <wp:docPr id="1" name="Straight Connector 1"/>
                <wp:cNvGraphicFramePr/>
                <a:graphic xmlns:a="http://schemas.openxmlformats.org/drawingml/2006/main">
                  <a:graphicData uri="http://schemas.microsoft.com/office/word/2010/wordprocessingShape">
                    <wps:wsp>
                      <wps:cNvCnPr/>
                      <wps:spPr>
                        <a:xfrm flipH="1">
                          <a:off x="0" y="0"/>
                          <a:ext cx="31115" cy="4870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6D267" id="Straight Connector 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3.35pt" to="237.95pt,3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" strokecolor="#4f81bd [3204]" strokeweight="2pt">
                <v:shadow on="t" color="black" opacity="24903f" origin=",.5" offset="0,.55556mm"/>
              </v:line>
            </w:pict>
          </mc:Fallback>
        </mc:AlternateContent>
      </w:r>
    </w:p>
    <w:p w14:paraId="66FAE632" w14:textId="11B48DCC" w:rsidR="00291115" w:rsidRDefault="00291115" w:rsidP="00291115">
      <w:pPr>
        <w:jc w:val="center"/>
      </w:pPr>
    </w:p>
    <w:p w14:paraId="425DF36A" w14:textId="52BD37D1" w:rsidR="00291115" w:rsidRDefault="00FE218B" w:rsidP="00291115">
      <w:pPr>
        <w:jc w:val="center"/>
      </w:pPr>
      <w:r>
        <w:rPr>
          <w:noProof/>
          <w:lang w:val="en-US" w:bidi="ne-NP"/>
        </w:rPr>
        <mc:AlternateContent>
          <mc:Choice Requires="wps">
            <w:drawing>
              <wp:anchor distT="0" distB="0" distL="114300" distR="114300" simplePos="0" relativeHeight="251666432" behindDoc="0" locked="0" layoutInCell="1" allowOverlap="1" wp14:anchorId="7BBE9BF4" wp14:editId="5E6C26EF">
                <wp:simplePos x="0" y="0"/>
                <wp:positionH relativeFrom="column">
                  <wp:posOffset>2584450</wp:posOffset>
                </wp:positionH>
                <wp:positionV relativeFrom="paragraph">
                  <wp:posOffset>34925</wp:posOffset>
                </wp:positionV>
                <wp:extent cx="63500" cy="4064000"/>
                <wp:effectExtent l="57150" t="19050" r="69850" b="88900"/>
                <wp:wrapNone/>
                <wp:docPr id="3" name="Straight Connector 3"/>
                <wp:cNvGraphicFramePr/>
                <a:graphic xmlns:a="http://schemas.openxmlformats.org/drawingml/2006/main">
                  <a:graphicData uri="http://schemas.microsoft.com/office/word/2010/wordprocessingShape">
                    <wps:wsp>
                      <wps:cNvCnPr/>
                      <wps:spPr>
                        <a:xfrm flipH="1">
                          <a:off x="0" y="0"/>
                          <a:ext cx="63500" cy="406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B2F94" id="Straight Connector 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pt,2.75pt" to="208.5pt,3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" strokecolor="#4f81bd [3204]" strokeweight="2pt">
                <v:shadow on="t" color="black" opacity="24903f" origin=",.5" offset="0,.55556mm"/>
              </v:line>
            </w:pict>
          </mc:Fallback>
        </mc:AlternateContent>
      </w:r>
      <w:r>
        <w:rPr>
          <w:noProof/>
          <w:lang w:val="en-US" w:bidi="ne-NP"/>
        </w:rPr>
        <mc:AlternateContent>
          <mc:Choice Requires="wps">
            <w:drawing>
              <wp:anchor distT="0" distB="0" distL="114300" distR="114300" simplePos="0" relativeHeight="251664384" behindDoc="0" locked="0" layoutInCell="1" allowOverlap="1" wp14:anchorId="2EA79F7A" wp14:editId="401333E1">
                <wp:simplePos x="0" y="0"/>
                <wp:positionH relativeFrom="column">
                  <wp:posOffset>3403601</wp:posOffset>
                </wp:positionH>
                <wp:positionV relativeFrom="paragraph">
                  <wp:posOffset>34925</wp:posOffset>
                </wp:positionV>
                <wp:extent cx="6350" cy="4006850"/>
                <wp:effectExtent l="57150" t="19050" r="69850" b="88900"/>
                <wp:wrapNone/>
                <wp:docPr id="2" name="Straight Connector 2"/>
                <wp:cNvGraphicFramePr/>
                <a:graphic xmlns:a="http://schemas.openxmlformats.org/drawingml/2006/main">
                  <a:graphicData uri="http://schemas.microsoft.com/office/word/2010/wordprocessingShape">
                    <wps:wsp>
                      <wps:cNvCnPr/>
                      <wps:spPr>
                        <a:xfrm flipH="1">
                          <a:off x="0" y="0"/>
                          <a:ext cx="6350" cy="4006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5D7C9" id="Straight Connector 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pt,2.75pt" to="268.5pt,3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" strokecolor="#4f81bd [3204]" strokeweight="2pt">
                <v:shadow on="t" color="black" opacity="24903f" origin=",.5" offset="0,.55556mm"/>
              </v:line>
            </w:pict>
          </mc:Fallback>
        </mc:AlternateContent>
      </w:r>
    </w:p>
    <w:p w14:paraId="29500EE3" w14:textId="77777777" w:rsidR="00291115" w:rsidRDefault="00291115" w:rsidP="00291115">
      <w:pPr>
        <w:jc w:val="center"/>
      </w:pPr>
    </w:p>
    <w:p w14:paraId="7F57EB16" w14:textId="77777777" w:rsidR="00291115" w:rsidRDefault="00291115" w:rsidP="00291115">
      <w:pPr>
        <w:jc w:val="center"/>
      </w:pPr>
    </w:p>
    <w:p w14:paraId="6AE295EA" w14:textId="77777777" w:rsidR="00291115" w:rsidRDefault="00291115" w:rsidP="00291115">
      <w:pPr>
        <w:jc w:val="center"/>
      </w:pPr>
    </w:p>
    <w:p w14:paraId="119E13A4" w14:textId="77777777" w:rsidR="00291115" w:rsidRDefault="00291115" w:rsidP="00291115">
      <w:pPr>
        <w:jc w:val="center"/>
      </w:pPr>
    </w:p>
    <w:p w14:paraId="78644820" w14:textId="77777777" w:rsidR="00291115" w:rsidRDefault="00291115" w:rsidP="00291115">
      <w:pPr>
        <w:jc w:val="center"/>
      </w:pPr>
    </w:p>
    <w:p w14:paraId="3A2FF3C1" w14:textId="77777777" w:rsidR="00291115" w:rsidRDefault="00291115" w:rsidP="00291115">
      <w:pPr>
        <w:jc w:val="center"/>
      </w:pPr>
    </w:p>
    <w:p w14:paraId="5CA6FDF7" w14:textId="77777777" w:rsidR="00291115" w:rsidRDefault="00291115" w:rsidP="00291115">
      <w:pPr>
        <w:jc w:val="center"/>
      </w:pPr>
    </w:p>
    <w:p w14:paraId="0D69D82E" w14:textId="77777777" w:rsidR="00291115" w:rsidRDefault="00291115" w:rsidP="00291115">
      <w:pPr>
        <w:jc w:val="center"/>
      </w:pPr>
    </w:p>
    <w:p w14:paraId="30972252" w14:textId="77777777" w:rsidR="00291115" w:rsidRDefault="00291115" w:rsidP="00291115">
      <w:pPr>
        <w:jc w:val="center"/>
      </w:pPr>
    </w:p>
    <w:p w14:paraId="310C73D0" w14:textId="77777777" w:rsidR="00291115" w:rsidRDefault="00291115" w:rsidP="00291115">
      <w:pPr>
        <w:jc w:val="center"/>
      </w:pPr>
    </w:p>
    <w:p w14:paraId="45C3CC1A" w14:textId="77777777" w:rsidR="00291115" w:rsidRDefault="00291115" w:rsidP="00291115">
      <w:pPr>
        <w:jc w:val="center"/>
      </w:pPr>
    </w:p>
    <w:p w14:paraId="0379DD9C" w14:textId="77777777" w:rsidR="00291115" w:rsidRDefault="00291115" w:rsidP="00291115">
      <w:pPr>
        <w:jc w:val="center"/>
      </w:pPr>
    </w:p>
    <w:p w14:paraId="75376D2E" w14:textId="77777777" w:rsidR="00291115" w:rsidRDefault="00291115" w:rsidP="00291115">
      <w:pPr>
        <w:jc w:val="center"/>
      </w:pPr>
    </w:p>
    <w:p w14:paraId="6A6470CC" w14:textId="77777777" w:rsidR="00291115" w:rsidRDefault="00291115" w:rsidP="00291115">
      <w:pPr>
        <w:jc w:val="center"/>
      </w:pPr>
    </w:p>
    <w:p w14:paraId="2A484250" w14:textId="77777777" w:rsidR="00291115" w:rsidRDefault="00291115" w:rsidP="00291115">
      <w:pPr>
        <w:jc w:val="center"/>
      </w:pPr>
    </w:p>
    <w:p w14:paraId="3124C8BC" w14:textId="77777777" w:rsidR="00291115" w:rsidRDefault="00291115" w:rsidP="00291115">
      <w:pPr>
        <w:jc w:val="center"/>
      </w:pPr>
    </w:p>
    <w:p w14:paraId="6B35ADAF" w14:textId="77777777" w:rsidR="00291115" w:rsidRDefault="00291115" w:rsidP="00291115">
      <w:pPr>
        <w:jc w:val="center"/>
      </w:pPr>
    </w:p>
    <w:p w14:paraId="0555072B" w14:textId="77777777" w:rsidR="00291115" w:rsidRDefault="00291115" w:rsidP="00291115">
      <w:pPr>
        <w:jc w:val="center"/>
      </w:pPr>
    </w:p>
    <w:p w14:paraId="2A00A203" w14:textId="77777777" w:rsidR="00291115" w:rsidRDefault="00291115" w:rsidP="00291115">
      <w:pPr>
        <w:jc w:val="center"/>
      </w:pPr>
    </w:p>
    <w:p w14:paraId="75541910" w14:textId="77777777" w:rsidR="00291115" w:rsidRDefault="00291115" w:rsidP="00291115">
      <w:pPr>
        <w:jc w:val="center"/>
      </w:pPr>
    </w:p>
    <w:p w14:paraId="3652820F" w14:textId="77777777" w:rsidR="00291115" w:rsidRDefault="00291115" w:rsidP="00291115">
      <w:pPr>
        <w:jc w:val="center"/>
      </w:pPr>
    </w:p>
    <w:p w14:paraId="16544E0C" w14:textId="77777777" w:rsidR="00291115" w:rsidRDefault="00291115" w:rsidP="00291115">
      <w:pPr>
        <w:jc w:val="center"/>
      </w:pPr>
    </w:p>
    <w:p w14:paraId="3B42D89C" w14:textId="77777777" w:rsidR="00291115" w:rsidRDefault="00291115" w:rsidP="00291115">
      <w:pPr>
        <w:jc w:val="center"/>
      </w:pPr>
    </w:p>
    <w:p w14:paraId="0E7C9FA2" w14:textId="77777777" w:rsidR="00291115" w:rsidRDefault="00291115" w:rsidP="00291115">
      <w:pPr>
        <w:jc w:val="center"/>
      </w:pPr>
    </w:p>
    <w:p w14:paraId="5E04BDDA" w14:textId="77777777" w:rsidR="00291115" w:rsidRDefault="00291115" w:rsidP="00291115">
      <w:pPr>
        <w:jc w:val="center"/>
      </w:pPr>
    </w:p>
    <w:p w14:paraId="2D458FDC" w14:textId="77777777" w:rsidR="00291115" w:rsidRDefault="00291115" w:rsidP="00291115">
      <w:pPr>
        <w:jc w:val="center"/>
      </w:pPr>
    </w:p>
    <w:p w14:paraId="60ACC043" w14:textId="4FBC2F31" w:rsidR="00291115" w:rsidRPr="00FE218B" w:rsidRDefault="00291115" w:rsidP="00291115">
      <w:pPr>
        <w:jc w:val="center"/>
        <w:rPr>
          <w:b/>
          <w:bCs/>
          <w:sz w:val="28"/>
          <w:szCs w:val="28"/>
        </w:rPr>
      </w:pPr>
      <w:proofErr w:type="spellStart"/>
      <w:r w:rsidRPr="00FE218B">
        <w:rPr>
          <w:b/>
          <w:bCs/>
          <w:sz w:val="28"/>
          <w:szCs w:val="28"/>
        </w:rPr>
        <w:t>Godawari</w:t>
      </w:r>
      <w:proofErr w:type="spellEnd"/>
      <w:r w:rsidRPr="00FE218B">
        <w:rPr>
          <w:b/>
          <w:bCs/>
          <w:sz w:val="28"/>
          <w:szCs w:val="28"/>
        </w:rPr>
        <w:t xml:space="preserve"> Municipality-11, </w:t>
      </w:r>
      <w:proofErr w:type="spellStart"/>
      <w:r w:rsidRPr="00FE218B">
        <w:rPr>
          <w:b/>
          <w:bCs/>
          <w:sz w:val="28"/>
          <w:szCs w:val="28"/>
        </w:rPr>
        <w:t>Chapagaon</w:t>
      </w:r>
      <w:proofErr w:type="spellEnd"/>
      <w:r w:rsidRPr="00FE218B">
        <w:rPr>
          <w:b/>
          <w:bCs/>
          <w:sz w:val="28"/>
          <w:szCs w:val="28"/>
        </w:rPr>
        <w:t xml:space="preserve">, </w:t>
      </w:r>
      <w:proofErr w:type="spellStart"/>
      <w:r w:rsidRPr="00FE218B">
        <w:rPr>
          <w:b/>
          <w:bCs/>
          <w:sz w:val="28"/>
          <w:szCs w:val="28"/>
        </w:rPr>
        <w:t>Lalitpur</w:t>
      </w:r>
      <w:proofErr w:type="spellEnd"/>
    </w:p>
    <w:p w14:paraId="1DA7F705" w14:textId="3C697D80" w:rsidR="00291115" w:rsidRPr="00FE218B" w:rsidRDefault="00291115" w:rsidP="00291115">
      <w:pPr>
        <w:jc w:val="center"/>
        <w:rPr>
          <w:b/>
          <w:bCs/>
          <w:sz w:val="28"/>
          <w:szCs w:val="28"/>
        </w:rPr>
      </w:pPr>
      <w:r w:rsidRPr="00FE218B">
        <w:rPr>
          <w:b/>
          <w:bCs/>
          <w:sz w:val="28"/>
          <w:szCs w:val="28"/>
        </w:rPr>
        <w:t xml:space="preserve">Province -3, Nepal </w:t>
      </w:r>
    </w:p>
    <w:p w14:paraId="71E0AF8F" w14:textId="3C63604D" w:rsidR="00E0375F" w:rsidRPr="003D4773" w:rsidRDefault="003D4773" w:rsidP="003D4773">
      <w:pPr>
        <w:spacing w:before="240" w:after="240"/>
        <w:jc w:val="center"/>
      </w:pPr>
      <w:r w:rsidRPr="003D4773">
        <w:lastRenderedPageBreak/>
        <w:t>Policy on "Anti-</w:t>
      </w:r>
      <w:r w:rsidR="00743C22">
        <w:t>F</w:t>
      </w:r>
      <w:r w:rsidRPr="003D4773">
        <w:t>raud, Bribery and Corruption (Policy on ABC)</w:t>
      </w:r>
    </w:p>
    <w:p w14:paraId="53BBF084" w14:textId="77777777" w:rsidR="00E0375F" w:rsidRDefault="008E70A2" w:rsidP="007D7BCF">
      <w:pPr>
        <w:spacing w:before="240" w:after="240"/>
        <w:rPr>
          <w:b/>
        </w:rPr>
      </w:pPr>
      <w:r>
        <w:rPr>
          <w:b/>
        </w:rPr>
        <w:t>1.</w:t>
      </w:r>
      <w:r w:rsidR="007D7BCF">
        <w:rPr>
          <w:sz w:val="14"/>
          <w:szCs w:val="14"/>
        </w:rPr>
        <w:t xml:space="preserve">   </w:t>
      </w:r>
      <w:r>
        <w:rPr>
          <w:b/>
        </w:rPr>
        <w:t>Preamble:</w:t>
      </w:r>
    </w:p>
    <w:p w14:paraId="6C06E39F" w14:textId="0ECD9FCA" w:rsidR="00E0375F" w:rsidRDefault="008E70A2">
      <w:pPr>
        <w:spacing w:before="240" w:after="240"/>
        <w:jc w:val="both"/>
      </w:pPr>
      <w:r>
        <w:t xml:space="preserve">RICOD has a zero tolerance for </w:t>
      </w:r>
      <w:r w:rsidR="003D4773">
        <w:t>F</w:t>
      </w:r>
      <w:r w:rsidR="003D4773" w:rsidRPr="003D4773">
        <w:t>raud, Bribery and Corruption</w:t>
      </w:r>
      <w:r>
        <w:t xml:space="preserve">. RICOD will not tolerate its members, staff, associates, partners or any other representatives associated with the delivery of its work to engage in any form of </w:t>
      </w:r>
      <w:r w:rsidR="003D4773">
        <w:t>F</w:t>
      </w:r>
      <w:r w:rsidR="003D4773" w:rsidRPr="003D4773">
        <w:t>raud, Bribery and Corruption</w:t>
      </w:r>
      <w:r>
        <w:t xml:space="preserve">. </w:t>
      </w:r>
      <w:r w:rsidR="00137B28">
        <w:t>F</w:t>
      </w:r>
      <w:r w:rsidR="00137B28" w:rsidRPr="003D4773">
        <w:t>raud, Bribery and Corruption</w:t>
      </w:r>
      <w:r w:rsidR="00137B28">
        <w:t xml:space="preserve"> is at risk in any intervention of operation and in organization. </w:t>
      </w:r>
      <w:r>
        <w:t xml:space="preserve"> RICOD is committed to </w:t>
      </w:r>
      <w:r w:rsidR="00137B28">
        <w:t>avoid all type of F</w:t>
      </w:r>
      <w:r w:rsidR="00137B28" w:rsidRPr="003D4773">
        <w:t>raud, Bribery and Corruption</w:t>
      </w:r>
      <w:r w:rsidR="00137B28">
        <w:t xml:space="preserve"> and has approved this policy on anti-fraud, bribery and corruption</w:t>
      </w:r>
      <w:r w:rsidRPr="00902443">
        <w:t>.</w:t>
      </w:r>
      <w:r w:rsidR="000D52AF">
        <w:t xml:space="preserve"> </w:t>
      </w:r>
    </w:p>
    <w:p w14:paraId="5F574BA3" w14:textId="5F31BDA8" w:rsidR="00E0375F" w:rsidRDefault="008E70A2">
      <w:pPr>
        <w:spacing w:before="240" w:after="240"/>
        <w:jc w:val="both"/>
      </w:pPr>
      <w:r>
        <w:t xml:space="preserve">This policy ensures that all RICOD members, staff, associates, and partners are aware of their role and responsibilities in keeping participants, </w:t>
      </w:r>
      <w:r w:rsidRPr="00902443">
        <w:t>beneficiaries</w:t>
      </w:r>
      <w:r>
        <w:t xml:space="preserve"> and stakeholders safe from any form of </w:t>
      </w:r>
      <w:r w:rsidR="00137B28">
        <w:t>F</w:t>
      </w:r>
      <w:r w:rsidR="00137B28" w:rsidRPr="003D4773">
        <w:t>raud, Bribery and Corruption</w:t>
      </w:r>
      <w:r>
        <w:t xml:space="preserve">. The policy clarifies definitions and responsibilities regarding prohibited </w:t>
      </w:r>
      <w:r w:rsidR="00137B28">
        <w:t>behavior</w:t>
      </w:r>
      <w:r>
        <w:t xml:space="preserve"> and the associated procedures outline the reporting and investigation processes.</w:t>
      </w:r>
    </w:p>
    <w:p w14:paraId="32FD963D" w14:textId="1FA8F6C5" w:rsidR="00E0375F" w:rsidRDefault="008E70A2">
      <w:pPr>
        <w:spacing w:before="240" w:after="240"/>
        <w:jc w:val="both"/>
      </w:pPr>
      <w:r>
        <w:t xml:space="preserve">All the members, staff and representatives are accountable </w:t>
      </w:r>
      <w:r w:rsidR="00902443">
        <w:t>although, t</w:t>
      </w:r>
      <w:r>
        <w:t xml:space="preserve">he Board of RICOD &amp; </w:t>
      </w:r>
      <w:r w:rsidRPr="00902443">
        <w:t>Project management committee is ultimately more accountable to implement this policy.</w:t>
      </w:r>
      <w:r>
        <w:t xml:space="preserve"> It is the responsibility of all representatives of RICOD to raise any concerns regarding </w:t>
      </w:r>
      <w:r w:rsidR="00137B28">
        <w:t>F</w:t>
      </w:r>
      <w:r w:rsidR="00137B28" w:rsidRPr="003D4773">
        <w:t>raud, Bribery and Corruption</w:t>
      </w:r>
      <w:r>
        <w:t>. RICOD takes all concerns and complaints seriously</w:t>
      </w:r>
      <w:r w:rsidR="00137B28">
        <w:t>, anonymously</w:t>
      </w:r>
      <w:r>
        <w:t xml:space="preserve"> and will initiate a comprehensive investigation of complaints and take disciplinary and legal action</w:t>
      </w:r>
      <w:r w:rsidR="007E5C8B">
        <w:t xml:space="preserve"> appropriately</w:t>
      </w:r>
      <w:r>
        <w:t>.</w:t>
      </w:r>
    </w:p>
    <w:p w14:paraId="45797CD3" w14:textId="77777777" w:rsidR="00E0375F" w:rsidRDefault="008E70A2" w:rsidP="007938BC">
      <w:pPr>
        <w:spacing w:before="240" w:after="240"/>
        <w:ind w:left="720"/>
        <w:jc w:val="both"/>
      </w:pPr>
      <w:r>
        <w:t xml:space="preserve"> </w:t>
      </w:r>
    </w:p>
    <w:p w14:paraId="60B67C3F" w14:textId="77777777" w:rsidR="00E0375F" w:rsidRDefault="008E70A2" w:rsidP="007D7BCF">
      <w:pPr>
        <w:spacing w:before="240" w:after="240"/>
        <w:jc w:val="both"/>
        <w:rPr>
          <w:b/>
        </w:rPr>
      </w:pPr>
      <w:r>
        <w:rPr>
          <w:b/>
        </w:rPr>
        <w:t>2.</w:t>
      </w:r>
      <w:r w:rsidR="007D7BCF">
        <w:rPr>
          <w:sz w:val="14"/>
          <w:szCs w:val="14"/>
        </w:rPr>
        <w:t xml:space="preserve">   </w:t>
      </w:r>
      <w:r>
        <w:rPr>
          <w:b/>
        </w:rPr>
        <w:t>Definitions:</w:t>
      </w:r>
    </w:p>
    <w:p w14:paraId="024FCBC3" w14:textId="77777777" w:rsidR="00E0375F" w:rsidRDefault="007938BC" w:rsidP="007938BC">
      <w:pPr>
        <w:pStyle w:val="ListParagraph"/>
        <w:numPr>
          <w:ilvl w:val="0"/>
          <w:numId w:val="5"/>
        </w:numPr>
        <w:spacing w:before="240" w:after="240"/>
      </w:pPr>
      <w:r>
        <w:rPr>
          <w:i/>
        </w:rPr>
        <w:t>“</w:t>
      </w:r>
      <w:r w:rsidR="008E70A2" w:rsidRPr="007938BC">
        <w:rPr>
          <w:i/>
        </w:rPr>
        <w:t>RICOD associates</w:t>
      </w:r>
      <w:r>
        <w:rPr>
          <w:i/>
        </w:rPr>
        <w:t>”</w:t>
      </w:r>
      <w:r w:rsidR="008E70A2" w:rsidRPr="007938BC">
        <w:rPr>
          <w:b/>
        </w:rPr>
        <w:t xml:space="preserve"> </w:t>
      </w:r>
      <w:r w:rsidR="008E70A2">
        <w:t>refers to a range of paid and non-paid individuals who have committed to work with or support RICOD. It includes volunteers, interns, consultants and contractors.</w:t>
      </w:r>
    </w:p>
    <w:p w14:paraId="5F5A25B0" w14:textId="77777777" w:rsidR="00E0375F" w:rsidRDefault="007938BC" w:rsidP="007938BC">
      <w:pPr>
        <w:pStyle w:val="ListParagraph"/>
        <w:numPr>
          <w:ilvl w:val="0"/>
          <w:numId w:val="5"/>
        </w:numPr>
        <w:spacing w:before="240" w:after="240"/>
        <w:jc w:val="both"/>
      </w:pPr>
      <w:r>
        <w:rPr>
          <w:i/>
        </w:rPr>
        <w:t>“</w:t>
      </w:r>
      <w:r w:rsidR="008E70A2" w:rsidRPr="007938BC">
        <w:rPr>
          <w:i/>
        </w:rPr>
        <w:t>RICOD partners</w:t>
      </w:r>
      <w:r>
        <w:rPr>
          <w:i/>
        </w:rPr>
        <w:t>”</w:t>
      </w:r>
      <w:r w:rsidR="008E70A2" w:rsidRPr="007938BC">
        <w:rPr>
          <w:b/>
        </w:rPr>
        <w:t xml:space="preserve"> </w:t>
      </w:r>
      <w:r w:rsidR="008E70A2">
        <w:t>refers to staff and/or representatives of partner organizations and local governments when operating in partnership agreement with RICOD.</w:t>
      </w:r>
    </w:p>
    <w:p w14:paraId="2064B259" w14:textId="2F4482B1" w:rsidR="00902443" w:rsidRDefault="00902443" w:rsidP="007938BC">
      <w:pPr>
        <w:pStyle w:val="ListParagraph"/>
        <w:numPr>
          <w:ilvl w:val="0"/>
          <w:numId w:val="5"/>
        </w:numPr>
        <w:spacing w:before="240" w:after="240"/>
        <w:jc w:val="both"/>
      </w:pPr>
      <w:r>
        <w:rPr>
          <w:i/>
        </w:rPr>
        <w:t>“</w:t>
      </w:r>
      <w:r w:rsidR="004F2398">
        <w:rPr>
          <w:i/>
        </w:rPr>
        <w:t>Fraud Audit &amp; Control</w:t>
      </w:r>
      <w:r>
        <w:rPr>
          <w:i/>
        </w:rPr>
        <w:t xml:space="preserve"> </w:t>
      </w:r>
      <w:r w:rsidR="00BE3881">
        <w:rPr>
          <w:i/>
        </w:rPr>
        <w:t>Team - FACT</w:t>
      </w:r>
      <w:r>
        <w:rPr>
          <w:i/>
        </w:rPr>
        <w:t xml:space="preserve">” </w:t>
      </w:r>
      <w:r w:rsidR="009474F9">
        <w:t>r</w:t>
      </w:r>
      <w:r w:rsidRPr="00902443">
        <w:t xml:space="preserve">efers </w:t>
      </w:r>
      <w:r w:rsidR="009474F9">
        <w:t xml:space="preserve">to </w:t>
      </w:r>
      <w:r w:rsidRPr="00902443">
        <w:t>the three</w:t>
      </w:r>
      <w:r w:rsidR="009474F9">
        <w:t>-</w:t>
      </w:r>
      <w:r w:rsidRPr="00902443">
        <w:t>member committe</w:t>
      </w:r>
      <w:r w:rsidR="009474F9">
        <w:t>e</w:t>
      </w:r>
      <w:r w:rsidRPr="00902443">
        <w:t xml:space="preserve"> formed by Executive Board</w:t>
      </w:r>
      <w:r w:rsidR="000341C1">
        <w:t>, one member is from the board, one from program management team and one from</w:t>
      </w:r>
      <w:r w:rsidR="000E598D">
        <w:t xml:space="preserve"> among</w:t>
      </w:r>
      <w:r w:rsidR="000341C1">
        <w:t xml:space="preserve"> </w:t>
      </w:r>
      <w:r w:rsidR="000E598D">
        <w:t xml:space="preserve">the general </w:t>
      </w:r>
      <w:r w:rsidR="007E5C8B">
        <w:t>members</w:t>
      </w:r>
      <w:r w:rsidR="000E598D">
        <w:t>.</w:t>
      </w:r>
      <w:r w:rsidR="00BE3881">
        <w:t xml:space="preserve"> The Fraud Audit and Control Team (FACT) is authorized to recruit additional technical expert to accomplish the task. </w:t>
      </w:r>
    </w:p>
    <w:p w14:paraId="521AB8E7" w14:textId="77777777" w:rsidR="00902443" w:rsidRPr="00902443" w:rsidRDefault="00902443" w:rsidP="00902443">
      <w:pPr>
        <w:pStyle w:val="ListParagraph"/>
        <w:spacing w:before="240" w:after="240"/>
        <w:jc w:val="both"/>
      </w:pPr>
    </w:p>
    <w:p w14:paraId="66345513" w14:textId="77777777" w:rsidR="007557AA" w:rsidRPr="007D7BCF" w:rsidRDefault="008E70A2" w:rsidP="007557AA">
      <w:pPr>
        <w:rPr>
          <w:b/>
          <w:sz w:val="20"/>
          <w:szCs w:val="20"/>
        </w:rPr>
      </w:pPr>
      <w:r>
        <w:t xml:space="preserve"> </w:t>
      </w:r>
      <w:r w:rsidR="007557AA" w:rsidRPr="007D7BCF">
        <w:rPr>
          <w:b/>
        </w:rPr>
        <w:t xml:space="preserve">3. </w:t>
      </w:r>
      <w:r w:rsidR="007557AA" w:rsidRPr="00902443">
        <w:rPr>
          <w:b/>
        </w:rPr>
        <w:t>Objective of the policy</w:t>
      </w:r>
      <w:r w:rsidR="007557AA" w:rsidRPr="007D7BCF">
        <w:rPr>
          <w:b/>
          <w:sz w:val="20"/>
          <w:szCs w:val="20"/>
        </w:rPr>
        <w:t xml:space="preserve">: </w:t>
      </w:r>
    </w:p>
    <w:p w14:paraId="00B0ADF8" w14:textId="4AFEC3A1" w:rsidR="007D7BCF" w:rsidRPr="007D7BCF" w:rsidRDefault="007557AA" w:rsidP="007D7BCF">
      <w:pPr>
        <w:pStyle w:val="ListParagraph"/>
        <w:numPr>
          <w:ilvl w:val="0"/>
          <w:numId w:val="10"/>
        </w:numPr>
        <w:ind w:left="810"/>
        <w:rPr>
          <w:i/>
          <w:sz w:val="20"/>
          <w:szCs w:val="20"/>
        </w:rPr>
      </w:pPr>
      <w:r w:rsidRPr="007D7BCF">
        <w:rPr>
          <w:szCs w:val="20"/>
        </w:rPr>
        <w:t xml:space="preserve">Ensuring zero tolerance </w:t>
      </w:r>
      <w:r w:rsidR="000341C1">
        <w:rPr>
          <w:szCs w:val="20"/>
        </w:rPr>
        <w:t xml:space="preserve">for </w:t>
      </w:r>
      <w:r w:rsidR="007E5C8B">
        <w:t>F</w:t>
      </w:r>
      <w:r w:rsidR="007E5C8B" w:rsidRPr="003D4773">
        <w:t>raud, Bribery and Corruption</w:t>
      </w:r>
      <w:r w:rsidRPr="007D7BCF">
        <w:rPr>
          <w:szCs w:val="20"/>
        </w:rPr>
        <w:t xml:space="preserve">. </w:t>
      </w:r>
    </w:p>
    <w:p w14:paraId="199D1FA7" w14:textId="3A894644" w:rsidR="009F71EB" w:rsidRDefault="007557AA" w:rsidP="00D458D5">
      <w:pPr>
        <w:pStyle w:val="ListParagraph"/>
        <w:numPr>
          <w:ilvl w:val="0"/>
          <w:numId w:val="10"/>
        </w:numPr>
        <w:ind w:left="810"/>
        <w:rPr>
          <w:i/>
          <w:sz w:val="20"/>
          <w:szCs w:val="20"/>
        </w:rPr>
      </w:pPr>
      <w:r w:rsidRPr="009F71EB">
        <w:rPr>
          <w:szCs w:val="20"/>
        </w:rPr>
        <w:t xml:space="preserve">Building a culture of </w:t>
      </w:r>
      <w:r w:rsidR="00BE3881" w:rsidRPr="009F71EB">
        <w:rPr>
          <w:szCs w:val="20"/>
        </w:rPr>
        <w:t xml:space="preserve">honest, fair and </w:t>
      </w:r>
      <w:r w:rsidR="009F71EB" w:rsidRPr="009F71EB">
        <w:rPr>
          <w:szCs w:val="20"/>
        </w:rPr>
        <w:t>cost-efficient</w:t>
      </w:r>
      <w:r w:rsidR="00BE3881" w:rsidRPr="009F71EB">
        <w:rPr>
          <w:szCs w:val="20"/>
        </w:rPr>
        <w:t xml:space="preserve"> working </w:t>
      </w:r>
      <w:r w:rsidR="009F71EB" w:rsidRPr="009F71EB">
        <w:rPr>
          <w:szCs w:val="20"/>
        </w:rPr>
        <w:t xml:space="preserve">environment in the absence of fraud, bribery and corruption in the organization. </w:t>
      </w:r>
    </w:p>
    <w:p w14:paraId="3F598521" w14:textId="77777777" w:rsidR="009F71EB" w:rsidRPr="009F71EB" w:rsidRDefault="009F71EB" w:rsidP="009F71EB">
      <w:pPr>
        <w:pStyle w:val="ListParagraph"/>
        <w:ind w:left="810"/>
        <w:rPr>
          <w:i/>
          <w:sz w:val="20"/>
          <w:szCs w:val="20"/>
        </w:rPr>
      </w:pPr>
    </w:p>
    <w:p w14:paraId="6B98E7A2" w14:textId="692D818F" w:rsidR="00611A1D" w:rsidRDefault="00611A1D" w:rsidP="009F71EB">
      <w:pPr>
        <w:pStyle w:val="TableParagraph"/>
        <w:tabs>
          <w:tab w:val="left" w:pos="467"/>
          <w:tab w:val="left" w:pos="468"/>
          <w:tab w:val="left" w:pos="1789"/>
        </w:tabs>
        <w:spacing w:before="1"/>
        <w:ind w:left="360" w:hanging="360"/>
        <w:rPr>
          <w:rFonts w:ascii="Times New Roman" w:hAnsi="Times New Roman"/>
          <w:b/>
          <w:bCs/>
          <w:lang w:val="en-GB"/>
        </w:rPr>
      </w:pPr>
    </w:p>
    <w:p w14:paraId="62F483A2" w14:textId="1139B48E" w:rsidR="009F71EB" w:rsidRDefault="00923F23" w:rsidP="00AA7B96">
      <w:pPr>
        <w:pStyle w:val="TableParagraph"/>
        <w:tabs>
          <w:tab w:val="left" w:pos="467"/>
          <w:tab w:val="left" w:pos="468"/>
          <w:tab w:val="left" w:pos="1789"/>
        </w:tabs>
        <w:spacing w:before="1"/>
        <w:rPr>
          <w:rFonts w:ascii="Times New Roman" w:hAnsi="Times New Roman"/>
          <w:b/>
          <w:bCs/>
          <w:lang w:val="en-GB"/>
        </w:rPr>
      </w:pPr>
      <w:r>
        <w:rPr>
          <w:rFonts w:ascii="Times New Roman" w:hAnsi="Times New Roman"/>
          <w:b/>
          <w:bCs/>
          <w:lang w:val="en-GB"/>
        </w:rPr>
        <w:t>4</w:t>
      </w:r>
      <w:r w:rsidR="00637ABD">
        <w:rPr>
          <w:rFonts w:ascii="Times New Roman" w:hAnsi="Times New Roman"/>
          <w:b/>
          <w:bCs/>
          <w:lang w:val="en-GB"/>
        </w:rPr>
        <w:t xml:space="preserve">. Meaning and definition of fraud, bribery and corruption. </w:t>
      </w:r>
    </w:p>
    <w:p w14:paraId="764CE910" w14:textId="591D4C7F" w:rsidR="003567A0" w:rsidRDefault="003567A0" w:rsidP="003567A0">
      <w:pPr>
        <w:pStyle w:val="TableParagraph"/>
        <w:tabs>
          <w:tab w:val="left" w:pos="467"/>
          <w:tab w:val="left" w:pos="468"/>
          <w:tab w:val="left" w:pos="1789"/>
        </w:tabs>
        <w:spacing w:before="1"/>
        <w:rPr>
          <w:rFonts w:ascii="Times New Roman" w:hAnsi="Times New Roman"/>
        </w:rPr>
      </w:pPr>
    </w:p>
    <w:p w14:paraId="1261229C" w14:textId="0F6E2D74" w:rsidR="00AA7B96" w:rsidRPr="00AA7B96" w:rsidRDefault="00AA7B96" w:rsidP="00637ABD">
      <w:pPr>
        <w:pStyle w:val="TableParagraph"/>
        <w:numPr>
          <w:ilvl w:val="0"/>
          <w:numId w:val="26"/>
        </w:numPr>
        <w:tabs>
          <w:tab w:val="left" w:pos="467"/>
          <w:tab w:val="left" w:pos="468"/>
          <w:tab w:val="left" w:pos="1789"/>
        </w:tabs>
        <w:spacing w:before="1"/>
        <w:rPr>
          <w:rFonts w:ascii="Times New Roman" w:hAnsi="Times New Roman"/>
        </w:rPr>
      </w:pPr>
      <w:r w:rsidRPr="00AA7B96">
        <w:rPr>
          <w:rFonts w:ascii="Times New Roman" w:hAnsi="Times New Roman"/>
          <w:lang w:val="en-GB"/>
        </w:rPr>
        <w:lastRenderedPageBreak/>
        <w:t>Intentional deception for personal gain</w:t>
      </w:r>
    </w:p>
    <w:p w14:paraId="33796917" w14:textId="77777777" w:rsidR="00AA7B96" w:rsidRPr="00AA7B96" w:rsidRDefault="00AA7B96" w:rsidP="00637ABD">
      <w:pPr>
        <w:pStyle w:val="TableParagraph"/>
        <w:numPr>
          <w:ilvl w:val="0"/>
          <w:numId w:val="26"/>
        </w:numPr>
        <w:tabs>
          <w:tab w:val="left" w:pos="467"/>
          <w:tab w:val="left" w:pos="468"/>
          <w:tab w:val="left" w:pos="1789"/>
        </w:tabs>
        <w:spacing w:before="1"/>
        <w:rPr>
          <w:rFonts w:ascii="Times New Roman" w:hAnsi="Times New Roman"/>
        </w:rPr>
      </w:pPr>
      <w:r w:rsidRPr="00AA7B96">
        <w:rPr>
          <w:rFonts w:ascii="Times New Roman" w:hAnsi="Times New Roman"/>
          <w:lang w:val="en-GB"/>
        </w:rPr>
        <w:t>Obtaining advantage</w:t>
      </w:r>
    </w:p>
    <w:p w14:paraId="53C17235" w14:textId="77777777" w:rsidR="00AA7B96" w:rsidRPr="00AA7B96" w:rsidRDefault="00AA7B96" w:rsidP="00637ABD">
      <w:pPr>
        <w:pStyle w:val="TableParagraph"/>
        <w:numPr>
          <w:ilvl w:val="0"/>
          <w:numId w:val="26"/>
        </w:numPr>
        <w:tabs>
          <w:tab w:val="left" w:pos="467"/>
          <w:tab w:val="left" w:pos="468"/>
          <w:tab w:val="left" w:pos="1789"/>
        </w:tabs>
        <w:spacing w:before="1"/>
        <w:rPr>
          <w:rFonts w:ascii="Times New Roman" w:hAnsi="Times New Roman"/>
        </w:rPr>
      </w:pPr>
      <w:r w:rsidRPr="00AA7B96">
        <w:rPr>
          <w:rFonts w:ascii="Times New Roman" w:hAnsi="Times New Roman"/>
          <w:lang w:val="en-GB"/>
        </w:rPr>
        <w:t>Avoiding obligation</w:t>
      </w:r>
    </w:p>
    <w:p w14:paraId="6E21DC1B" w14:textId="77777777" w:rsidR="00637ABD" w:rsidRDefault="00AA7B96" w:rsidP="00637ABD">
      <w:pPr>
        <w:pStyle w:val="TableParagraph"/>
        <w:numPr>
          <w:ilvl w:val="0"/>
          <w:numId w:val="26"/>
        </w:numPr>
        <w:tabs>
          <w:tab w:val="left" w:pos="467"/>
          <w:tab w:val="left" w:pos="468"/>
          <w:tab w:val="left" w:pos="1789"/>
        </w:tabs>
        <w:spacing w:before="1"/>
        <w:rPr>
          <w:rFonts w:ascii="Times New Roman" w:hAnsi="Times New Roman"/>
          <w:lang w:val="en-GB"/>
        </w:rPr>
      </w:pPr>
      <w:r w:rsidRPr="00AA7B96">
        <w:rPr>
          <w:rFonts w:ascii="Times New Roman" w:hAnsi="Times New Roman"/>
          <w:lang w:val="en-GB"/>
        </w:rPr>
        <w:t>Dishonest appropriation of property</w:t>
      </w:r>
      <w:r w:rsidR="00637ABD" w:rsidRPr="00637ABD">
        <w:rPr>
          <w:rFonts w:ascii="Times New Roman" w:hAnsi="Times New Roman"/>
          <w:lang w:val="en-GB"/>
        </w:rPr>
        <w:t xml:space="preserve"> </w:t>
      </w:r>
    </w:p>
    <w:p w14:paraId="09F7BF18" w14:textId="759C9C0B" w:rsidR="003F6A37" w:rsidRDefault="00003D36" w:rsidP="00D34C4B">
      <w:pPr>
        <w:pStyle w:val="TableParagraph"/>
        <w:numPr>
          <w:ilvl w:val="0"/>
          <w:numId w:val="26"/>
        </w:numPr>
        <w:tabs>
          <w:tab w:val="left" w:pos="467"/>
          <w:tab w:val="left" w:pos="468"/>
          <w:tab w:val="left" w:pos="1789"/>
        </w:tabs>
        <w:spacing w:before="1"/>
        <w:rPr>
          <w:rFonts w:ascii="Times New Roman" w:hAnsi="Times New Roman"/>
          <w:lang w:val="en-GB"/>
        </w:rPr>
      </w:pPr>
      <w:r w:rsidRPr="00003D36">
        <w:rPr>
          <w:rFonts w:ascii="Times New Roman" w:hAnsi="Times New Roman"/>
          <w:lang w:val="en-GB"/>
        </w:rPr>
        <w:t>Abuse of entrusted power or position for private gain</w:t>
      </w:r>
      <w:r w:rsidRPr="00637ABD">
        <w:rPr>
          <w:rFonts w:ascii="Times New Roman" w:hAnsi="Times New Roman"/>
          <w:lang w:val="en-GB"/>
        </w:rPr>
        <w:t xml:space="preserve">. </w:t>
      </w:r>
      <w:r w:rsidR="00637ABD">
        <w:rPr>
          <w:rFonts w:ascii="Times New Roman" w:hAnsi="Times New Roman"/>
          <w:lang w:val="en-GB"/>
        </w:rPr>
        <w:t xml:space="preserve">Giving </w:t>
      </w:r>
      <w:r w:rsidR="00637ABD" w:rsidRPr="00637ABD">
        <w:rPr>
          <w:rFonts w:ascii="Times New Roman" w:hAnsi="Times New Roman"/>
          <w:lang w:val="en-GB"/>
        </w:rPr>
        <w:t>order to</w:t>
      </w:r>
      <w:r w:rsidR="00637ABD">
        <w:rPr>
          <w:rFonts w:ascii="Times New Roman" w:hAnsi="Times New Roman"/>
          <w:lang w:val="en-GB"/>
        </w:rPr>
        <w:t xml:space="preserve"> </w:t>
      </w:r>
      <w:r w:rsidR="00637ABD" w:rsidRPr="00637ABD">
        <w:rPr>
          <w:rFonts w:ascii="Times New Roman" w:hAnsi="Times New Roman"/>
          <w:lang w:val="en-GB"/>
        </w:rPr>
        <w:t>manage resources in the personal favour</w:t>
      </w:r>
      <w:r w:rsidR="00637ABD">
        <w:rPr>
          <w:rFonts w:ascii="Times New Roman" w:hAnsi="Times New Roman"/>
          <w:lang w:val="en-GB"/>
        </w:rPr>
        <w:t xml:space="preserve"> of individuals.</w:t>
      </w:r>
      <w:r w:rsidR="00637ABD" w:rsidRPr="00637ABD">
        <w:rPr>
          <w:rFonts w:ascii="Times New Roman" w:hAnsi="Times New Roman"/>
          <w:lang w:val="en-GB"/>
        </w:rPr>
        <w:t xml:space="preserve"> </w:t>
      </w:r>
      <w:r w:rsidR="003F6A37" w:rsidRPr="00637ABD">
        <w:rPr>
          <w:rFonts w:ascii="Times New Roman" w:hAnsi="Times New Roman"/>
          <w:lang w:val="en-GB"/>
        </w:rPr>
        <w:t>Receiving kick back &amp; brib</w:t>
      </w:r>
      <w:r w:rsidR="00637ABD">
        <w:rPr>
          <w:rFonts w:ascii="Times New Roman" w:hAnsi="Times New Roman"/>
          <w:lang w:val="en-GB"/>
        </w:rPr>
        <w:t xml:space="preserve">e. </w:t>
      </w:r>
      <w:r w:rsidR="003F6A37" w:rsidRPr="003F6A37">
        <w:rPr>
          <w:rFonts w:ascii="Times New Roman" w:hAnsi="Times New Roman"/>
          <w:lang w:val="en-GB"/>
        </w:rPr>
        <w:t>Offering, promising, giving, soliciting or accepting any financial or other advantage</w:t>
      </w:r>
      <w:r w:rsidR="00637ABD">
        <w:rPr>
          <w:rFonts w:ascii="Times New Roman" w:hAnsi="Times New Roman"/>
          <w:lang w:val="en-GB"/>
        </w:rPr>
        <w:t xml:space="preserve"> from beneficiaries and venders. T</w:t>
      </w:r>
      <w:r w:rsidR="00637ABD" w:rsidRPr="00003D36">
        <w:rPr>
          <w:rFonts w:ascii="Times New Roman" w:hAnsi="Times New Roman"/>
          <w:lang w:val="en-GB"/>
        </w:rPr>
        <w:t xml:space="preserve">he approaches </w:t>
      </w:r>
      <w:r w:rsidR="00637ABD">
        <w:rPr>
          <w:rFonts w:ascii="Times New Roman" w:hAnsi="Times New Roman"/>
          <w:lang w:val="en-GB"/>
        </w:rPr>
        <w:t xml:space="preserve">of selecting </w:t>
      </w:r>
      <w:r w:rsidR="00D34C4B">
        <w:rPr>
          <w:rFonts w:ascii="Times New Roman" w:hAnsi="Times New Roman"/>
          <w:lang w:val="en-GB"/>
        </w:rPr>
        <w:t xml:space="preserve">venders in the personal favour or under the personal intimacy. </w:t>
      </w:r>
    </w:p>
    <w:p w14:paraId="1F7E96B0" w14:textId="77777777" w:rsidR="003F6A37" w:rsidRPr="003F6A37" w:rsidRDefault="003F6A37" w:rsidP="00637ABD">
      <w:pPr>
        <w:pStyle w:val="TableParagraph"/>
        <w:tabs>
          <w:tab w:val="left" w:pos="467"/>
          <w:tab w:val="left" w:pos="468"/>
          <w:tab w:val="left" w:pos="1789"/>
        </w:tabs>
        <w:spacing w:before="1"/>
        <w:ind w:left="1080"/>
        <w:rPr>
          <w:rFonts w:ascii="Times New Roman" w:hAnsi="Times New Roman"/>
          <w:lang w:val="en-GB"/>
        </w:rPr>
      </w:pPr>
    </w:p>
    <w:p w14:paraId="29BB5520" w14:textId="6F994670" w:rsidR="00DF1AC8" w:rsidRDefault="00923F23" w:rsidP="00D85797">
      <w:pPr>
        <w:spacing w:after="240"/>
        <w:rPr>
          <w:rFonts w:ascii="Gill Sans Infant Std" w:eastAsiaTheme="minorEastAsia" w:hAnsi="Gill Sans Infant Std" w:cs="Gill Sans Infant Std"/>
          <w:color w:val="000000" w:themeColor="text1"/>
          <w:kern w:val="24"/>
          <w:sz w:val="64"/>
          <w:szCs w:val="64"/>
          <w:lang w:val="en-GB" w:bidi="ne-NP"/>
        </w:rPr>
      </w:pPr>
      <w:r>
        <w:rPr>
          <w:b/>
          <w:bCs/>
          <w:lang w:val="en-GB"/>
        </w:rPr>
        <w:t>4</w:t>
      </w:r>
      <w:r w:rsidR="00D85797">
        <w:rPr>
          <w:b/>
          <w:bCs/>
          <w:lang w:val="en-GB"/>
        </w:rPr>
        <w:t xml:space="preserve">.1 </w:t>
      </w:r>
      <w:r w:rsidR="00003D36" w:rsidRPr="00003D36">
        <w:rPr>
          <w:b/>
          <w:bCs/>
          <w:lang w:val="en-GB"/>
        </w:rPr>
        <w:t>Behaviour indicating corrupt practices but is not limited to:</w:t>
      </w:r>
      <w:r w:rsidR="00003D36" w:rsidRPr="00003D36">
        <w:rPr>
          <w:rFonts w:ascii="Gill Sans Infant Std" w:eastAsiaTheme="minorEastAsia" w:hAnsi="Gill Sans Infant Std" w:cs="Gill Sans Infant Std"/>
          <w:color w:val="000000" w:themeColor="text1"/>
          <w:kern w:val="24"/>
          <w:sz w:val="64"/>
          <w:szCs w:val="64"/>
          <w:lang w:val="en-GB" w:bidi="ne-NP"/>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02"/>
      </w:tblGrid>
      <w:tr w:rsidR="009546BA" w14:paraId="19F44B8F" w14:textId="77777777" w:rsidTr="00D85797">
        <w:tc>
          <w:tcPr>
            <w:tcW w:w="4675" w:type="dxa"/>
          </w:tcPr>
          <w:p w14:paraId="21AAE224" w14:textId="77777777" w:rsidR="009546BA" w:rsidRPr="00D85797" w:rsidRDefault="009546BA" w:rsidP="009546BA">
            <w:pPr>
              <w:pStyle w:val="ListParagraph"/>
              <w:numPr>
                <w:ilvl w:val="0"/>
                <w:numId w:val="20"/>
              </w:numPr>
              <w:spacing w:after="240"/>
              <w:ind w:left="360"/>
              <w:rPr>
                <w:lang w:val="en-US"/>
              </w:rPr>
            </w:pPr>
            <w:r w:rsidRPr="00D85797">
              <w:rPr>
                <w:lang w:val="en-GB"/>
              </w:rPr>
              <w:t>Facilitation payments</w:t>
            </w:r>
          </w:p>
          <w:p w14:paraId="33B23B19" w14:textId="77777777" w:rsidR="009546BA" w:rsidRPr="00D85797" w:rsidRDefault="00003D36" w:rsidP="009546BA">
            <w:pPr>
              <w:pStyle w:val="ListParagraph"/>
              <w:numPr>
                <w:ilvl w:val="0"/>
                <w:numId w:val="20"/>
              </w:numPr>
              <w:spacing w:after="240"/>
              <w:ind w:left="360"/>
              <w:rPr>
                <w:lang w:val="en-US"/>
              </w:rPr>
            </w:pPr>
            <w:r w:rsidRPr="00003D36">
              <w:rPr>
                <w:lang w:val="en-GB"/>
              </w:rPr>
              <w:t>Improperly seeking to influence a public official</w:t>
            </w:r>
            <w:r w:rsidR="009546BA" w:rsidRPr="00D85797">
              <w:rPr>
                <w:lang w:val="en-GB"/>
              </w:rPr>
              <w:t xml:space="preserve">, </w:t>
            </w:r>
          </w:p>
          <w:p w14:paraId="6D6C0242" w14:textId="77777777" w:rsidR="00D85797" w:rsidRPr="00D85797" w:rsidRDefault="009546BA" w:rsidP="00D85797">
            <w:pPr>
              <w:pStyle w:val="ListParagraph"/>
              <w:numPr>
                <w:ilvl w:val="0"/>
                <w:numId w:val="20"/>
              </w:numPr>
              <w:spacing w:after="240"/>
              <w:ind w:left="360"/>
              <w:rPr>
                <w:lang w:val="en-US"/>
              </w:rPr>
            </w:pPr>
            <w:r w:rsidRPr="00D85797">
              <w:rPr>
                <w:lang w:val="en-GB"/>
              </w:rPr>
              <w:t>Distribution of organizational relief materials in the name political party/representative</w:t>
            </w:r>
          </w:p>
          <w:p w14:paraId="50D6AEE2" w14:textId="4147754E" w:rsidR="00D41A65" w:rsidRPr="00D85797" w:rsidRDefault="00D41A65" w:rsidP="00D85797">
            <w:pPr>
              <w:pStyle w:val="ListParagraph"/>
              <w:numPr>
                <w:ilvl w:val="0"/>
                <w:numId w:val="20"/>
              </w:numPr>
              <w:spacing w:after="240"/>
              <w:ind w:left="360"/>
              <w:rPr>
                <w:lang w:val="en-US"/>
              </w:rPr>
            </w:pPr>
            <w:r w:rsidRPr="00D85797">
              <w:rPr>
                <w:lang w:val="en-GB"/>
              </w:rPr>
              <w:t xml:space="preserve">Receiving improper benefits </w:t>
            </w:r>
          </w:p>
          <w:p w14:paraId="7E80E6E2" w14:textId="77777777" w:rsidR="00D85797" w:rsidRPr="00D41A65" w:rsidRDefault="00D85797" w:rsidP="00D85797">
            <w:pPr>
              <w:pStyle w:val="ListParagraph"/>
              <w:numPr>
                <w:ilvl w:val="0"/>
                <w:numId w:val="20"/>
              </w:numPr>
              <w:spacing w:after="240" w:line="276" w:lineRule="auto"/>
              <w:ind w:left="360"/>
              <w:rPr>
                <w:lang w:val="en-US" w:bidi="ne-NP"/>
              </w:rPr>
            </w:pPr>
            <w:r w:rsidRPr="00D41A65">
              <w:rPr>
                <w:lang w:val="en-US" w:bidi="ne-NP"/>
              </w:rPr>
              <w:t>Embezzlement</w:t>
            </w:r>
          </w:p>
          <w:p w14:paraId="32265E5E" w14:textId="77777777" w:rsidR="00D85797" w:rsidRPr="00D41A65" w:rsidRDefault="00D85797" w:rsidP="00D85797">
            <w:pPr>
              <w:pStyle w:val="ListParagraph"/>
              <w:numPr>
                <w:ilvl w:val="0"/>
                <w:numId w:val="20"/>
              </w:numPr>
              <w:spacing w:after="240" w:line="276" w:lineRule="auto"/>
              <w:ind w:left="360"/>
              <w:rPr>
                <w:lang w:val="en-US" w:bidi="ne-NP"/>
              </w:rPr>
            </w:pPr>
            <w:r w:rsidRPr="00D41A65">
              <w:rPr>
                <w:lang w:val="en-US" w:bidi="ne-NP"/>
              </w:rPr>
              <w:t>Collusion</w:t>
            </w:r>
          </w:p>
          <w:p w14:paraId="744B3780" w14:textId="11E8DC6A" w:rsidR="009546BA" w:rsidRPr="003E7B45" w:rsidRDefault="00D85797" w:rsidP="003E7B45">
            <w:pPr>
              <w:pStyle w:val="ListParagraph"/>
              <w:numPr>
                <w:ilvl w:val="0"/>
                <w:numId w:val="20"/>
              </w:numPr>
              <w:spacing w:after="240" w:line="276" w:lineRule="auto"/>
              <w:ind w:left="360"/>
              <w:rPr>
                <w:lang w:val="en-US" w:bidi="ne-NP"/>
              </w:rPr>
            </w:pPr>
            <w:r w:rsidRPr="00D41A65">
              <w:rPr>
                <w:lang w:val="en-US" w:bidi="ne-NP"/>
              </w:rPr>
              <w:t>Abuse of position of trust</w:t>
            </w:r>
          </w:p>
        </w:tc>
        <w:tc>
          <w:tcPr>
            <w:tcW w:w="4675" w:type="dxa"/>
          </w:tcPr>
          <w:p w14:paraId="7AF4414F" w14:textId="77777777" w:rsidR="009546BA" w:rsidRPr="00D41A65" w:rsidRDefault="009546BA" w:rsidP="009546BA">
            <w:pPr>
              <w:pStyle w:val="ListParagraph"/>
              <w:numPr>
                <w:ilvl w:val="0"/>
                <w:numId w:val="20"/>
              </w:numPr>
              <w:spacing w:after="240" w:line="276" w:lineRule="auto"/>
              <w:ind w:left="360"/>
              <w:rPr>
                <w:lang w:val="en-US" w:bidi="ne-NP"/>
              </w:rPr>
            </w:pPr>
            <w:r w:rsidRPr="00D41A65">
              <w:rPr>
                <w:lang w:val="en-US" w:bidi="ne-NP"/>
              </w:rPr>
              <w:t xml:space="preserve">False accounting </w:t>
            </w:r>
          </w:p>
          <w:p w14:paraId="077A71A8" w14:textId="77777777" w:rsidR="009546BA" w:rsidRPr="00D41A65" w:rsidRDefault="009546BA" w:rsidP="009546BA">
            <w:pPr>
              <w:pStyle w:val="ListParagraph"/>
              <w:numPr>
                <w:ilvl w:val="0"/>
                <w:numId w:val="20"/>
              </w:numPr>
              <w:spacing w:after="240" w:line="276" w:lineRule="auto"/>
              <w:ind w:left="360"/>
              <w:rPr>
                <w:lang w:val="en-US" w:bidi="ne-NP"/>
              </w:rPr>
            </w:pPr>
            <w:r w:rsidRPr="00D41A65">
              <w:rPr>
                <w:lang w:val="en-US" w:bidi="ne-NP"/>
              </w:rPr>
              <w:t xml:space="preserve">False invoicing </w:t>
            </w:r>
          </w:p>
          <w:p w14:paraId="7F66FA8A" w14:textId="77777777" w:rsidR="009546BA" w:rsidRPr="00D41A65" w:rsidRDefault="009546BA" w:rsidP="009546BA">
            <w:pPr>
              <w:pStyle w:val="ListParagraph"/>
              <w:numPr>
                <w:ilvl w:val="0"/>
                <w:numId w:val="20"/>
              </w:numPr>
              <w:spacing w:after="240" w:line="276" w:lineRule="auto"/>
              <w:ind w:left="360"/>
              <w:rPr>
                <w:lang w:val="en-US" w:bidi="ne-NP"/>
              </w:rPr>
            </w:pPr>
            <w:r w:rsidRPr="00D41A65">
              <w:rPr>
                <w:lang w:val="en-US" w:bidi="ne-NP"/>
              </w:rPr>
              <w:t xml:space="preserve">Expenses fraud </w:t>
            </w:r>
          </w:p>
          <w:p w14:paraId="2CA68F66" w14:textId="77777777" w:rsidR="009546BA" w:rsidRPr="00D41A65" w:rsidRDefault="009546BA" w:rsidP="009546BA">
            <w:pPr>
              <w:pStyle w:val="ListParagraph"/>
              <w:numPr>
                <w:ilvl w:val="0"/>
                <w:numId w:val="20"/>
              </w:numPr>
              <w:spacing w:after="240" w:line="276" w:lineRule="auto"/>
              <w:ind w:left="360"/>
              <w:rPr>
                <w:lang w:val="en-US" w:bidi="ne-NP"/>
              </w:rPr>
            </w:pPr>
            <w:r w:rsidRPr="00D41A65">
              <w:rPr>
                <w:lang w:val="en-US" w:bidi="ne-NP"/>
              </w:rPr>
              <w:t>Payroll fraud</w:t>
            </w:r>
          </w:p>
          <w:p w14:paraId="0CD7FAEC" w14:textId="77777777" w:rsidR="009546BA" w:rsidRPr="00D41A65" w:rsidRDefault="009546BA" w:rsidP="009546BA">
            <w:pPr>
              <w:pStyle w:val="ListParagraph"/>
              <w:numPr>
                <w:ilvl w:val="0"/>
                <w:numId w:val="20"/>
              </w:numPr>
              <w:spacing w:after="240" w:line="276" w:lineRule="auto"/>
              <w:ind w:left="360"/>
              <w:rPr>
                <w:lang w:val="en-US" w:bidi="ne-NP"/>
              </w:rPr>
            </w:pPr>
            <w:r w:rsidRPr="00D41A65">
              <w:rPr>
                <w:lang w:val="en-US" w:bidi="ne-NP"/>
              </w:rPr>
              <w:t xml:space="preserve">Tax or duty evasion </w:t>
            </w:r>
          </w:p>
          <w:p w14:paraId="54C1F26B" w14:textId="77777777" w:rsidR="009546BA" w:rsidRPr="00D41A65" w:rsidRDefault="009546BA" w:rsidP="009546BA">
            <w:pPr>
              <w:pStyle w:val="ListParagraph"/>
              <w:numPr>
                <w:ilvl w:val="0"/>
                <w:numId w:val="20"/>
              </w:numPr>
              <w:spacing w:after="240" w:line="276" w:lineRule="auto"/>
              <w:ind w:left="360"/>
              <w:rPr>
                <w:lang w:val="en-US" w:bidi="ne-NP"/>
              </w:rPr>
            </w:pPr>
            <w:r w:rsidRPr="00D41A65">
              <w:rPr>
                <w:lang w:val="en-US" w:bidi="ne-NP"/>
              </w:rPr>
              <w:t xml:space="preserve">Forgery </w:t>
            </w:r>
          </w:p>
          <w:p w14:paraId="2F7DE60A" w14:textId="77777777" w:rsidR="009546BA" w:rsidRPr="00D41A65" w:rsidRDefault="009546BA" w:rsidP="009546BA">
            <w:pPr>
              <w:pStyle w:val="ListParagraph"/>
              <w:numPr>
                <w:ilvl w:val="0"/>
                <w:numId w:val="20"/>
              </w:numPr>
              <w:spacing w:after="240" w:line="276" w:lineRule="auto"/>
              <w:ind w:left="360"/>
              <w:rPr>
                <w:lang w:val="en-US" w:bidi="ne-NP"/>
              </w:rPr>
            </w:pPr>
            <w:r w:rsidRPr="00D41A65">
              <w:rPr>
                <w:lang w:val="en-US" w:bidi="ne-NP"/>
              </w:rPr>
              <w:t xml:space="preserve">Brand fraud </w:t>
            </w:r>
          </w:p>
          <w:p w14:paraId="5B511683" w14:textId="77777777" w:rsidR="003E7B45" w:rsidRDefault="009546BA" w:rsidP="003E7B45">
            <w:pPr>
              <w:pStyle w:val="ListParagraph"/>
              <w:numPr>
                <w:ilvl w:val="0"/>
                <w:numId w:val="20"/>
              </w:numPr>
              <w:spacing w:after="240" w:line="276" w:lineRule="auto"/>
              <w:ind w:left="360"/>
              <w:rPr>
                <w:lang w:val="en-US" w:bidi="ne-NP"/>
              </w:rPr>
            </w:pPr>
            <w:r w:rsidRPr="00D41A65">
              <w:rPr>
                <w:lang w:val="en-US" w:bidi="ne-NP"/>
              </w:rPr>
              <w:t>Obstructing Proper process</w:t>
            </w:r>
          </w:p>
          <w:p w14:paraId="049D19D2" w14:textId="50D98019" w:rsidR="009546BA" w:rsidRPr="003E7B45" w:rsidRDefault="003E7B45" w:rsidP="003E7B45">
            <w:pPr>
              <w:pStyle w:val="ListParagraph"/>
              <w:numPr>
                <w:ilvl w:val="0"/>
                <w:numId w:val="20"/>
              </w:numPr>
              <w:spacing w:after="240" w:line="276" w:lineRule="auto"/>
              <w:ind w:left="360"/>
              <w:rPr>
                <w:lang w:val="en-US" w:bidi="ne-NP"/>
              </w:rPr>
            </w:pPr>
            <w:r w:rsidRPr="003E7B45">
              <w:rPr>
                <w:lang w:val="en-US" w:bidi="ne-NP"/>
              </w:rPr>
              <w:t>Nepotism/patronage</w:t>
            </w:r>
          </w:p>
        </w:tc>
      </w:tr>
    </w:tbl>
    <w:p w14:paraId="67D7C4C9" w14:textId="0DD50C1A" w:rsidR="009546BA" w:rsidRPr="00D34C4B" w:rsidRDefault="009546BA" w:rsidP="003E7B45">
      <w:pPr>
        <w:spacing w:after="240"/>
        <w:ind w:left="360" w:hanging="360"/>
        <w:rPr>
          <w:rFonts w:ascii="Times New Roman" w:eastAsia="Gill Sans MT" w:hAnsi="Times New Roman" w:cs="Gill Sans MT"/>
          <w:lang w:val="en-GB"/>
        </w:rPr>
      </w:pPr>
      <w:r>
        <w:rPr>
          <w:b/>
          <w:bCs/>
          <w:lang w:val="en-GB"/>
        </w:rPr>
        <w:t xml:space="preserve">5 </w:t>
      </w:r>
      <w:r w:rsidRPr="00003D36">
        <w:rPr>
          <w:b/>
          <w:bCs/>
          <w:lang w:val="en-GB"/>
        </w:rPr>
        <w:t>CONFLICT OF INTEREST</w:t>
      </w:r>
      <w:r>
        <w:rPr>
          <w:b/>
          <w:bCs/>
          <w:lang w:val="en-GB"/>
        </w:rPr>
        <w:t xml:space="preserve">: </w:t>
      </w:r>
      <w:r w:rsidR="0070409A">
        <w:rPr>
          <w:rFonts w:ascii="Times New Roman" w:eastAsia="Gill Sans MT" w:hAnsi="Times New Roman" w:cs="Gill Sans MT"/>
          <w:lang w:val="en-GB"/>
        </w:rPr>
        <w:t xml:space="preserve">Organization always avoids the conflict of interest in the organization. </w:t>
      </w:r>
      <w:r w:rsidR="00084077">
        <w:rPr>
          <w:rFonts w:ascii="Times New Roman" w:eastAsia="Gill Sans MT" w:hAnsi="Times New Roman" w:cs="Gill Sans MT"/>
          <w:lang w:val="en-GB"/>
        </w:rPr>
        <w:t>In the situation of COI, person a</w:t>
      </w:r>
      <w:r w:rsidR="00003D36" w:rsidRPr="00003D36">
        <w:rPr>
          <w:rFonts w:ascii="Times New Roman" w:eastAsia="Gill Sans MT" w:hAnsi="Times New Roman" w:cs="Gill Sans MT"/>
          <w:lang w:val="en-GB"/>
        </w:rPr>
        <w:t xml:space="preserve">rises where an employee has a private or personal interest which may, or could be perceived to, compromise their ability to do their </w:t>
      </w:r>
      <w:r w:rsidRPr="00D34C4B">
        <w:rPr>
          <w:rFonts w:ascii="Times New Roman" w:eastAsia="Gill Sans MT" w:hAnsi="Times New Roman" w:cs="Gill Sans MT"/>
          <w:lang w:val="en-GB"/>
        </w:rPr>
        <w:t>performance for the best interest of organization</w:t>
      </w:r>
      <w:r w:rsidR="00003D36" w:rsidRPr="00003D36">
        <w:rPr>
          <w:rFonts w:ascii="Times New Roman" w:eastAsia="Gill Sans MT" w:hAnsi="Times New Roman" w:cs="Gill Sans MT"/>
          <w:lang w:val="en-GB"/>
        </w:rPr>
        <w:t xml:space="preserve">. </w:t>
      </w:r>
      <w:r>
        <w:rPr>
          <w:rFonts w:ascii="Times New Roman" w:eastAsia="Gill Sans MT" w:hAnsi="Times New Roman" w:cs="Gill Sans MT"/>
          <w:lang w:val="en-GB"/>
        </w:rPr>
        <w:t xml:space="preserve">RICOD staff or concerns use self-declaration practice for the best benefit to the organization. </w:t>
      </w:r>
    </w:p>
    <w:p w14:paraId="453E06F4" w14:textId="6536D065" w:rsidR="00D85797" w:rsidRDefault="00923F23" w:rsidP="00D85797">
      <w:pPr>
        <w:pStyle w:val="TableParagraph"/>
        <w:tabs>
          <w:tab w:val="left" w:pos="467"/>
          <w:tab w:val="left" w:pos="468"/>
          <w:tab w:val="left" w:pos="1789"/>
        </w:tabs>
        <w:spacing w:before="1"/>
        <w:ind w:left="360" w:hanging="360"/>
        <w:rPr>
          <w:rFonts w:ascii="Times New Roman" w:hAnsi="Times New Roman"/>
          <w:b/>
          <w:bCs/>
          <w:lang w:val="en-GB"/>
        </w:rPr>
      </w:pPr>
      <w:r>
        <w:rPr>
          <w:b/>
        </w:rPr>
        <w:t xml:space="preserve">6. </w:t>
      </w:r>
      <w:r w:rsidR="008E70A2">
        <w:rPr>
          <w:b/>
        </w:rPr>
        <w:t>Share Responsibilities:</w:t>
      </w:r>
      <w:r w:rsidR="008E70A2">
        <w:t xml:space="preserve"> </w:t>
      </w:r>
      <w:r w:rsidR="00D85797">
        <w:rPr>
          <w:rFonts w:ascii="Times New Roman" w:hAnsi="Times New Roman"/>
          <w:lang w:val="en-GB"/>
        </w:rPr>
        <w:t xml:space="preserve">Every-one who are associated to the </w:t>
      </w:r>
      <w:proofErr w:type="spellStart"/>
      <w:r w:rsidR="00D85797">
        <w:rPr>
          <w:rFonts w:ascii="Times New Roman" w:hAnsi="Times New Roman"/>
          <w:lang w:val="en-GB"/>
        </w:rPr>
        <w:t>RICOD</w:t>
      </w:r>
      <w:proofErr w:type="spellEnd"/>
      <w:r w:rsidR="00D85797">
        <w:rPr>
          <w:rFonts w:ascii="Times New Roman" w:hAnsi="Times New Roman"/>
          <w:lang w:val="en-GB"/>
        </w:rPr>
        <w:t xml:space="preserve"> (</w:t>
      </w:r>
      <w:proofErr w:type="spellStart"/>
      <w:r w:rsidR="00D85797">
        <w:rPr>
          <w:rFonts w:ascii="Times New Roman" w:hAnsi="Times New Roman"/>
          <w:lang w:val="en-GB"/>
        </w:rPr>
        <w:t>ie</w:t>
      </w:r>
      <w:proofErr w:type="spellEnd"/>
      <w:r w:rsidR="00D85797">
        <w:rPr>
          <w:rFonts w:ascii="Times New Roman" w:hAnsi="Times New Roman"/>
          <w:lang w:val="en-GB"/>
        </w:rPr>
        <w:t xml:space="preserve"> members, staffs, volunteers, beneficiaries and stakeholders) are responsible to avoid and control the fraud but management team and the governing body are more responsible.</w:t>
      </w:r>
      <w:r w:rsidR="003C438B">
        <w:rPr>
          <w:rFonts w:ascii="Times New Roman" w:hAnsi="Times New Roman"/>
          <w:lang w:val="en-GB"/>
        </w:rPr>
        <w:t xml:space="preserve"> Similarly, everyone has the responsibility to implement and improvement on the process. </w:t>
      </w:r>
      <w:r w:rsidR="00D85797">
        <w:rPr>
          <w:rFonts w:ascii="Times New Roman" w:hAnsi="Times New Roman"/>
          <w:lang w:val="en-GB"/>
        </w:rPr>
        <w:t xml:space="preserve"> </w:t>
      </w:r>
    </w:p>
    <w:p w14:paraId="7181AB62" w14:textId="76E8EB59" w:rsidR="00E0375F" w:rsidRDefault="00923F23" w:rsidP="003E7B45">
      <w:pPr>
        <w:spacing w:before="240" w:after="240"/>
        <w:ind w:left="360" w:hanging="360"/>
        <w:jc w:val="both"/>
      </w:pPr>
      <w:r>
        <w:rPr>
          <w:b/>
        </w:rPr>
        <w:t xml:space="preserve">7. </w:t>
      </w:r>
      <w:r w:rsidR="003E7B45">
        <w:rPr>
          <w:b/>
        </w:rPr>
        <w:t xml:space="preserve">Policy </w:t>
      </w:r>
      <w:r w:rsidR="008E70A2">
        <w:rPr>
          <w:b/>
        </w:rPr>
        <w:t>Communication</w:t>
      </w:r>
      <w:r w:rsidR="003E7B45">
        <w:rPr>
          <w:b/>
        </w:rPr>
        <w:t xml:space="preserve"> &amp; Dissemination</w:t>
      </w:r>
      <w:r w:rsidR="008E70A2">
        <w:rPr>
          <w:b/>
        </w:rPr>
        <w:t>:</w:t>
      </w:r>
      <w:r w:rsidR="008E70A2">
        <w:t xml:space="preserve"> </w:t>
      </w:r>
      <w:proofErr w:type="spellStart"/>
      <w:r w:rsidR="008E70A2">
        <w:t>RICOD</w:t>
      </w:r>
      <w:proofErr w:type="spellEnd"/>
      <w:r w:rsidR="008E70A2">
        <w:t xml:space="preserve"> effectively communicates with </w:t>
      </w:r>
      <w:r w:rsidR="007938BC">
        <w:t>all members, staff, associates</w:t>
      </w:r>
      <w:r w:rsidR="00084077">
        <w:t>, service providers, venders</w:t>
      </w:r>
      <w:r w:rsidR="007938BC">
        <w:t xml:space="preserve"> </w:t>
      </w:r>
      <w:r w:rsidR="008E70A2">
        <w:t xml:space="preserve">and partners in simple and accessible language to create a positive and accessible culture where responsibilities for </w:t>
      </w:r>
      <w:r w:rsidR="00084077">
        <w:t>the policy on ABC (Anti-fraud, B</w:t>
      </w:r>
      <w:r w:rsidR="003C438B">
        <w:t>ribery and Corruption)</w:t>
      </w:r>
      <w:r w:rsidR="008E70A2">
        <w:t>.</w:t>
      </w:r>
      <w:r w:rsidR="00125A61">
        <w:t xml:space="preserve"> It is also </w:t>
      </w:r>
      <w:r w:rsidR="003C438B">
        <w:t xml:space="preserve">project team takes responsibility to </w:t>
      </w:r>
      <w:r w:rsidR="00125A61">
        <w:t>share</w:t>
      </w:r>
      <w:r w:rsidR="003C438B">
        <w:t xml:space="preserve"> the policy provision and reporting channels to the staff, </w:t>
      </w:r>
      <w:r w:rsidR="00125A61">
        <w:t xml:space="preserve">beneficiaries and stakeholders before starting </w:t>
      </w:r>
      <w:r w:rsidR="003C438B">
        <w:t xml:space="preserve">and with-in the </w:t>
      </w:r>
      <w:r w:rsidR="00084077">
        <w:t xml:space="preserve">area of program </w:t>
      </w:r>
      <w:r w:rsidR="003C438B">
        <w:t xml:space="preserve">operation of the </w:t>
      </w:r>
      <w:r w:rsidR="00EE5F89">
        <w:t xml:space="preserve">projects or programs in community. </w:t>
      </w:r>
    </w:p>
    <w:p w14:paraId="66074FF1" w14:textId="559E4B6B" w:rsidR="00E0375F" w:rsidRDefault="00084077" w:rsidP="003E7B45">
      <w:pPr>
        <w:spacing w:before="240" w:after="240"/>
        <w:ind w:left="360" w:hanging="360"/>
        <w:jc w:val="both"/>
      </w:pPr>
      <w:r>
        <w:rPr>
          <w:b/>
        </w:rPr>
        <w:t>8</w:t>
      </w:r>
      <w:r w:rsidR="00923F23">
        <w:rPr>
          <w:b/>
        </w:rPr>
        <w:t xml:space="preserve">. </w:t>
      </w:r>
      <w:r w:rsidR="008E70A2">
        <w:rPr>
          <w:b/>
        </w:rPr>
        <w:t>Confidentiality:</w:t>
      </w:r>
      <w:r w:rsidR="008E70A2">
        <w:t xml:space="preserve"> </w:t>
      </w:r>
      <w:r w:rsidR="008E70A2" w:rsidRPr="007557AA">
        <w:t xml:space="preserve">RICOD is committed to keep </w:t>
      </w:r>
      <w:r w:rsidR="00E139F9">
        <w:t xml:space="preserve">the </w:t>
      </w:r>
      <w:r w:rsidR="008E70A2" w:rsidRPr="007557AA">
        <w:t xml:space="preserve">confidentiality of survivor and perpetrator. Information will be confidential within the </w:t>
      </w:r>
      <w:r w:rsidR="00E47C64">
        <w:t>FACT (Fraud audit and control Team)</w:t>
      </w:r>
      <w:r w:rsidR="008E70A2" w:rsidRPr="007557AA">
        <w:t xml:space="preserve">, however it can be shared </w:t>
      </w:r>
      <w:r w:rsidR="00E139F9">
        <w:t>with the</w:t>
      </w:r>
      <w:r w:rsidR="008E70A2" w:rsidRPr="007557AA">
        <w:t xml:space="preserve"> concern</w:t>
      </w:r>
      <w:r w:rsidR="00E139F9">
        <w:t>ed</w:t>
      </w:r>
      <w:r w:rsidR="008E70A2" w:rsidRPr="007557AA">
        <w:t xml:space="preserve"> </w:t>
      </w:r>
      <w:r w:rsidR="00125A61">
        <w:t xml:space="preserve">advocate </w:t>
      </w:r>
      <w:r w:rsidR="008E70A2" w:rsidRPr="007557AA">
        <w:t xml:space="preserve">for legal treatment if required.  The safety of the person involved in the incident will be handled carefully. Confidential or sensitive information obtained by any member during the course of an investigation shall not be disclosed to others unless required by law. Concerns of individuals regarding confidentiality of information </w:t>
      </w:r>
      <w:r w:rsidR="008E70A2" w:rsidRPr="007557AA">
        <w:lastRenderedPageBreak/>
        <w:t>provided by them will be handled as sensitively</w:t>
      </w:r>
      <w:r w:rsidR="008E70A2">
        <w:t xml:space="preserve"> as possible, and information shall not unnecessarily be disclosed to others.</w:t>
      </w:r>
    </w:p>
    <w:p w14:paraId="4192C178" w14:textId="4B07E736" w:rsidR="00E0375F" w:rsidRDefault="00084077" w:rsidP="007D7BCF">
      <w:pPr>
        <w:spacing w:before="240" w:after="240"/>
        <w:jc w:val="both"/>
        <w:rPr>
          <w:b/>
        </w:rPr>
      </w:pPr>
      <w:r>
        <w:rPr>
          <w:b/>
        </w:rPr>
        <w:t>9</w:t>
      </w:r>
      <w:r w:rsidR="008E70A2">
        <w:rPr>
          <w:b/>
        </w:rPr>
        <w:t>.</w:t>
      </w:r>
      <w:r w:rsidR="008E70A2">
        <w:rPr>
          <w:sz w:val="14"/>
          <w:szCs w:val="14"/>
        </w:rPr>
        <w:t xml:space="preserve"> </w:t>
      </w:r>
      <w:r w:rsidR="008E70A2">
        <w:rPr>
          <w:b/>
        </w:rPr>
        <w:t xml:space="preserve"> </w:t>
      </w:r>
      <w:r w:rsidR="00E47C64">
        <w:rPr>
          <w:b/>
        </w:rPr>
        <w:t xml:space="preserve">Operational </w:t>
      </w:r>
      <w:r w:rsidR="008E70A2">
        <w:rPr>
          <w:b/>
        </w:rPr>
        <w:t>management</w:t>
      </w:r>
      <w:r w:rsidR="00E47C64">
        <w:rPr>
          <w:b/>
        </w:rPr>
        <w:t xml:space="preserve"> of Policy on ABC (Anti-fraud, bribery, and corruption) </w:t>
      </w:r>
    </w:p>
    <w:p w14:paraId="5E97142B" w14:textId="037FDE66" w:rsidR="00E47C64" w:rsidRDefault="003E7B45" w:rsidP="00E47C64">
      <w:pPr>
        <w:pStyle w:val="TableParagraph"/>
        <w:tabs>
          <w:tab w:val="left" w:pos="467"/>
          <w:tab w:val="left" w:pos="468"/>
          <w:tab w:val="left" w:pos="1789"/>
        </w:tabs>
        <w:spacing w:before="1"/>
        <w:ind w:left="360" w:hanging="360"/>
        <w:rPr>
          <w:rFonts w:ascii="Times New Roman" w:hAnsi="Times New Roman"/>
          <w:b/>
          <w:bCs/>
          <w:lang w:val="en-GB"/>
        </w:rPr>
      </w:pPr>
      <w:r>
        <w:rPr>
          <w:rFonts w:ascii="Times New Roman" w:hAnsi="Times New Roman"/>
          <w:b/>
          <w:bCs/>
          <w:lang w:val="en-GB"/>
        </w:rPr>
        <w:t>9</w:t>
      </w:r>
      <w:r w:rsidR="00E47C64">
        <w:rPr>
          <w:rFonts w:ascii="Times New Roman" w:hAnsi="Times New Roman"/>
          <w:b/>
          <w:bCs/>
          <w:lang w:val="en-GB"/>
        </w:rPr>
        <w:t xml:space="preserve">.1 Awareness: </w:t>
      </w:r>
      <w:r w:rsidR="00E47C64" w:rsidRPr="004426CC">
        <w:rPr>
          <w:rFonts w:ascii="Times New Roman" w:hAnsi="Times New Roman"/>
          <w:lang w:val="en-GB"/>
        </w:rPr>
        <w:t>Massively disseminate the anti-fraud policy of the organization and reporting mechanism to staff, members, beneficiaries</w:t>
      </w:r>
      <w:r>
        <w:rPr>
          <w:rFonts w:ascii="Times New Roman" w:hAnsi="Times New Roman"/>
          <w:lang w:val="en-GB"/>
        </w:rPr>
        <w:t>, supplier, venders, service providers</w:t>
      </w:r>
      <w:r w:rsidR="00E47C64" w:rsidRPr="004426CC">
        <w:rPr>
          <w:rFonts w:ascii="Times New Roman" w:hAnsi="Times New Roman"/>
          <w:lang w:val="en-GB"/>
        </w:rPr>
        <w:t xml:space="preserve"> and stakeholders to minimize the risk of corruption and increase the reporting practice.</w:t>
      </w:r>
      <w:r w:rsidR="00E47C64">
        <w:rPr>
          <w:rFonts w:ascii="Times New Roman" w:hAnsi="Times New Roman"/>
          <w:b/>
          <w:bCs/>
          <w:lang w:val="en-GB"/>
        </w:rPr>
        <w:t xml:space="preserve"> </w:t>
      </w:r>
    </w:p>
    <w:p w14:paraId="64ED960D" w14:textId="77777777" w:rsidR="00E47C64" w:rsidRDefault="00E47C64" w:rsidP="00E47C64">
      <w:pPr>
        <w:pStyle w:val="TableParagraph"/>
        <w:tabs>
          <w:tab w:val="left" w:pos="467"/>
          <w:tab w:val="left" w:pos="468"/>
          <w:tab w:val="left" w:pos="1789"/>
        </w:tabs>
        <w:spacing w:before="1"/>
        <w:ind w:left="360" w:hanging="360"/>
        <w:rPr>
          <w:rFonts w:ascii="Times New Roman" w:hAnsi="Times New Roman"/>
          <w:b/>
          <w:bCs/>
          <w:lang w:val="en-GB"/>
        </w:rPr>
      </w:pPr>
    </w:p>
    <w:p w14:paraId="09A26829" w14:textId="6640D315" w:rsidR="00E47C64" w:rsidRPr="004426CC" w:rsidRDefault="003E7B45" w:rsidP="00E47C64">
      <w:pPr>
        <w:pStyle w:val="TableParagraph"/>
        <w:tabs>
          <w:tab w:val="left" w:pos="467"/>
          <w:tab w:val="left" w:pos="468"/>
          <w:tab w:val="left" w:pos="1789"/>
        </w:tabs>
        <w:spacing w:before="1"/>
        <w:ind w:left="360" w:hanging="360"/>
        <w:rPr>
          <w:rFonts w:ascii="Times New Roman" w:hAnsi="Times New Roman"/>
          <w:lang w:val="en-GB"/>
        </w:rPr>
      </w:pPr>
      <w:r>
        <w:rPr>
          <w:rFonts w:ascii="Times New Roman" w:hAnsi="Times New Roman"/>
          <w:b/>
          <w:bCs/>
          <w:lang w:val="en-GB"/>
        </w:rPr>
        <w:t>9</w:t>
      </w:r>
      <w:r w:rsidR="00E47C64">
        <w:rPr>
          <w:rFonts w:ascii="Times New Roman" w:hAnsi="Times New Roman"/>
          <w:b/>
          <w:bCs/>
          <w:lang w:val="en-GB"/>
        </w:rPr>
        <w:t xml:space="preserve">.2 Prevention: </w:t>
      </w:r>
      <w:proofErr w:type="spellStart"/>
      <w:r w:rsidR="00E47C64" w:rsidRPr="004426CC">
        <w:rPr>
          <w:rFonts w:ascii="Times New Roman" w:hAnsi="Times New Roman"/>
          <w:lang w:val="en-GB"/>
        </w:rPr>
        <w:t>RICOD</w:t>
      </w:r>
      <w:proofErr w:type="spellEnd"/>
      <w:r w:rsidR="00E47C64" w:rsidRPr="004426CC">
        <w:rPr>
          <w:rFonts w:ascii="Times New Roman" w:hAnsi="Times New Roman"/>
          <w:lang w:val="en-GB"/>
        </w:rPr>
        <w:t xml:space="preserve"> understand &amp; explore the root cause of fraud, bribery and corruption in the organization. Identify the policy loopholes of the organization and address those loopholes and procedure appropriately. </w:t>
      </w:r>
    </w:p>
    <w:p w14:paraId="3682B4E7" w14:textId="77777777" w:rsidR="00E47C64" w:rsidRDefault="00E47C64" w:rsidP="00E47C64">
      <w:pPr>
        <w:pStyle w:val="TableParagraph"/>
        <w:tabs>
          <w:tab w:val="left" w:pos="467"/>
          <w:tab w:val="left" w:pos="468"/>
          <w:tab w:val="left" w:pos="1789"/>
        </w:tabs>
        <w:spacing w:before="1"/>
        <w:ind w:left="360" w:hanging="360"/>
        <w:rPr>
          <w:rFonts w:ascii="Times New Roman" w:hAnsi="Times New Roman"/>
          <w:b/>
          <w:bCs/>
          <w:lang w:val="en-GB"/>
        </w:rPr>
      </w:pPr>
    </w:p>
    <w:p w14:paraId="4F62CABF" w14:textId="69D976DB" w:rsidR="00E47C64" w:rsidRPr="004426CC" w:rsidRDefault="003E7B45" w:rsidP="00E47C64">
      <w:pPr>
        <w:pStyle w:val="TableParagraph"/>
        <w:tabs>
          <w:tab w:val="left" w:pos="467"/>
          <w:tab w:val="left" w:pos="468"/>
          <w:tab w:val="left" w:pos="1789"/>
        </w:tabs>
        <w:spacing w:before="1"/>
        <w:ind w:left="360" w:hanging="360"/>
        <w:rPr>
          <w:rFonts w:ascii="Times New Roman" w:hAnsi="Times New Roman"/>
          <w:lang w:val="en-GB"/>
        </w:rPr>
      </w:pPr>
      <w:r>
        <w:rPr>
          <w:rFonts w:ascii="Times New Roman" w:hAnsi="Times New Roman"/>
          <w:b/>
          <w:bCs/>
          <w:lang w:val="en-GB"/>
        </w:rPr>
        <w:t>9</w:t>
      </w:r>
      <w:r w:rsidR="00E47C64">
        <w:rPr>
          <w:rFonts w:ascii="Times New Roman" w:hAnsi="Times New Roman"/>
          <w:b/>
          <w:bCs/>
          <w:lang w:val="en-GB"/>
        </w:rPr>
        <w:t xml:space="preserve">.3 Reporting: </w:t>
      </w:r>
      <w:proofErr w:type="spellStart"/>
      <w:r w:rsidR="00E47C64" w:rsidRPr="004426CC">
        <w:rPr>
          <w:rFonts w:ascii="Times New Roman" w:hAnsi="Times New Roman"/>
          <w:lang w:val="en-GB"/>
        </w:rPr>
        <w:t>RICOD</w:t>
      </w:r>
      <w:proofErr w:type="spellEnd"/>
      <w:r w:rsidR="00E47C64" w:rsidRPr="004426CC">
        <w:rPr>
          <w:rFonts w:ascii="Times New Roman" w:hAnsi="Times New Roman"/>
          <w:lang w:val="en-GB"/>
        </w:rPr>
        <w:t xml:space="preserve"> establish strong reporting mechanism, able to ensure the protection &amp; privacy of reporter and respect human right of </w:t>
      </w:r>
      <w:r>
        <w:rPr>
          <w:rFonts w:ascii="Times New Roman" w:hAnsi="Times New Roman"/>
          <w:lang w:val="en-GB"/>
        </w:rPr>
        <w:t>suspected</w:t>
      </w:r>
      <w:r w:rsidR="00E47C64" w:rsidRPr="004426CC">
        <w:rPr>
          <w:rFonts w:ascii="Times New Roman" w:hAnsi="Times New Roman"/>
          <w:lang w:val="en-GB"/>
        </w:rPr>
        <w:t xml:space="preserve"> person</w:t>
      </w:r>
      <w:r>
        <w:rPr>
          <w:rFonts w:ascii="Times New Roman" w:hAnsi="Times New Roman"/>
          <w:lang w:val="en-GB"/>
        </w:rPr>
        <w:t xml:space="preserve"> (perpetuator)</w:t>
      </w:r>
      <w:r w:rsidR="00E47C64" w:rsidRPr="004426CC">
        <w:rPr>
          <w:rFonts w:ascii="Times New Roman" w:hAnsi="Times New Roman"/>
          <w:lang w:val="en-GB"/>
        </w:rPr>
        <w:t xml:space="preserve">. </w:t>
      </w:r>
    </w:p>
    <w:p w14:paraId="1C08F082" w14:textId="77777777" w:rsidR="00E47C64" w:rsidRDefault="00E47C64" w:rsidP="00E47C64">
      <w:pPr>
        <w:pStyle w:val="TableParagraph"/>
        <w:tabs>
          <w:tab w:val="left" w:pos="467"/>
          <w:tab w:val="left" w:pos="468"/>
          <w:tab w:val="left" w:pos="1789"/>
        </w:tabs>
        <w:spacing w:before="1"/>
        <w:ind w:left="360" w:hanging="360"/>
        <w:rPr>
          <w:rFonts w:ascii="Times New Roman" w:hAnsi="Times New Roman"/>
          <w:b/>
          <w:bCs/>
          <w:lang w:val="en-GB"/>
        </w:rPr>
      </w:pPr>
    </w:p>
    <w:p w14:paraId="1DFF6D04" w14:textId="1A4FD51C" w:rsidR="00E47C64" w:rsidRDefault="003E7B45" w:rsidP="00E47C64">
      <w:pPr>
        <w:pStyle w:val="TableParagraph"/>
        <w:tabs>
          <w:tab w:val="left" w:pos="467"/>
          <w:tab w:val="left" w:pos="468"/>
          <w:tab w:val="left" w:pos="1789"/>
        </w:tabs>
        <w:spacing w:before="1"/>
        <w:ind w:left="360" w:hanging="360"/>
        <w:rPr>
          <w:rFonts w:ascii="Times New Roman" w:hAnsi="Times New Roman"/>
          <w:b/>
          <w:bCs/>
          <w:lang w:val="en-GB"/>
        </w:rPr>
      </w:pPr>
      <w:r>
        <w:rPr>
          <w:rFonts w:ascii="Times New Roman" w:hAnsi="Times New Roman"/>
          <w:b/>
          <w:bCs/>
          <w:lang w:val="en-GB"/>
        </w:rPr>
        <w:t>9</w:t>
      </w:r>
      <w:r w:rsidR="00E47C64">
        <w:rPr>
          <w:rFonts w:ascii="Times New Roman" w:hAnsi="Times New Roman"/>
          <w:b/>
          <w:bCs/>
          <w:lang w:val="en-GB"/>
        </w:rPr>
        <w:t xml:space="preserve">.4 Response:  </w:t>
      </w:r>
      <w:r w:rsidR="00E47C64" w:rsidRPr="004426CC">
        <w:rPr>
          <w:rFonts w:ascii="Times New Roman" w:hAnsi="Times New Roman"/>
          <w:lang w:val="en-GB"/>
        </w:rPr>
        <w:t>A strong and independent team (FACT) takes needful investigation and recommend to the executive committee to implement and put those recommendations in action. Fraud Audit control Team may not require disclosing their investigation process</w:t>
      </w:r>
      <w:r w:rsidR="00E47C64">
        <w:rPr>
          <w:rFonts w:ascii="Times New Roman" w:hAnsi="Times New Roman"/>
          <w:lang w:val="en-GB"/>
        </w:rPr>
        <w:t xml:space="preserve">. </w:t>
      </w:r>
    </w:p>
    <w:p w14:paraId="4B652E01" w14:textId="1BB49AB9" w:rsidR="00E0375F" w:rsidRDefault="00A434DB" w:rsidP="00A434DB">
      <w:pPr>
        <w:pStyle w:val="ListParagraph"/>
        <w:numPr>
          <w:ilvl w:val="0"/>
          <w:numId w:val="27"/>
        </w:numPr>
        <w:spacing w:before="240"/>
        <w:ind w:left="720"/>
      </w:pPr>
      <w:r>
        <w:rPr>
          <w:noProof/>
          <w:lang w:val="en-US" w:bidi="ne-NP"/>
        </w:rPr>
        <w:drawing>
          <wp:anchor distT="0" distB="0" distL="114300" distR="114300" simplePos="0" relativeHeight="251661312" behindDoc="0" locked="0" layoutInCell="1" allowOverlap="1" wp14:anchorId="5F6C978E" wp14:editId="261D15B7">
            <wp:simplePos x="0" y="0"/>
            <wp:positionH relativeFrom="margin">
              <wp:align>right</wp:align>
            </wp:positionH>
            <wp:positionV relativeFrom="paragraph">
              <wp:posOffset>158115</wp:posOffset>
            </wp:positionV>
            <wp:extent cx="2070100" cy="2127250"/>
            <wp:effectExtent l="0" t="0" r="25400" b="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8E70A2">
        <w:t xml:space="preserve">RICOD is </w:t>
      </w:r>
      <w:r>
        <w:t xml:space="preserve">recruit staff reviewing their </w:t>
      </w:r>
      <w:r w:rsidR="00923F23">
        <w:t>history</w:t>
      </w:r>
      <w:r>
        <w:t xml:space="preserve">. Different procedure followed </w:t>
      </w:r>
      <w:r w:rsidR="008E70A2">
        <w:t xml:space="preserve">to ensure that the organization is </w:t>
      </w:r>
      <w:r w:rsidR="004B1D37">
        <w:t>preventing fraud, bribery, corruption and enabling anti-fraud working culture</w:t>
      </w:r>
      <w:r w:rsidR="008E70A2">
        <w:t>:</w:t>
      </w:r>
    </w:p>
    <w:p w14:paraId="1394C70D" w14:textId="131543E1" w:rsidR="00E0375F" w:rsidRPr="004962CD" w:rsidRDefault="008E70A2" w:rsidP="007557AA">
      <w:pPr>
        <w:pStyle w:val="ListParagraph"/>
        <w:numPr>
          <w:ilvl w:val="0"/>
          <w:numId w:val="8"/>
        </w:numPr>
      </w:pPr>
      <w:r w:rsidRPr="004962CD">
        <w:t>Complaints responding timeline</w:t>
      </w:r>
      <w:r w:rsidR="004962CD" w:rsidRPr="004962CD">
        <w:t xml:space="preserve"> </w:t>
      </w:r>
      <w:r w:rsidRPr="004962CD">
        <w:t xml:space="preserve">and concerns will be responded to respectfully. Initial investigation will be done within 15 days and the case will be closed within a month. However, time period can be longer </w:t>
      </w:r>
      <w:r w:rsidR="00AE5E8A">
        <w:t>to come to a just conclusion</w:t>
      </w:r>
      <w:r w:rsidRPr="004962CD">
        <w:t xml:space="preserve">. </w:t>
      </w:r>
    </w:p>
    <w:p w14:paraId="4DA4E9EF" w14:textId="3EA76BBC" w:rsidR="00E0375F" w:rsidRPr="004962CD" w:rsidRDefault="008E70A2" w:rsidP="007557AA">
      <w:pPr>
        <w:pStyle w:val="ListParagraph"/>
        <w:numPr>
          <w:ilvl w:val="0"/>
          <w:numId w:val="8"/>
        </w:numPr>
      </w:pPr>
      <w:r w:rsidRPr="004962CD">
        <w:t xml:space="preserve">Authorized </w:t>
      </w:r>
      <w:r w:rsidR="00A434DB">
        <w:t>team</w:t>
      </w:r>
      <w:r w:rsidRPr="004962CD">
        <w:t xml:space="preserve"> will have the full authority </w:t>
      </w:r>
      <w:r w:rsidR="00AE5E8A">
        <w:t>over</w:t>
      </w:r>
      <w:r w:rsidRPr="004962CD">
        <w:t xml:space="preserve"> operation</w:t>
      </w:r>
      <w:r w:rsidR="004962CD">
        <w:t xml:space="preserve">al and </w:t>
      </w:r>
      <w:r w:rsidRPr="004962CD">
        <w:t>investigation strategy</w:t>
      </w:r>
      <w:r w:rsidR="00AE5E8A">
        <w:t>.</w:t>
      </w:r>
      <w:r w:rsidRPr="004962CD">
        <w:t xml:space="preserve"> </w:t>
      </w:r>
    </w:p>
    <w:p w14:paraId="4AAF46BF" w14:textId="3BA619F3" w:rsidR="007D7BCF" w:rsidRDefault="007D7BCF" w:rsidP="007D7BCF">
      <w:pPr>
        <w:rPr>
          <w:b/>
        </w:rPr>
      </w:pPr>
    </w:p>
    <w:p w14:paraId="0B351F31" w14:textId="7633401A" w:rsidR="00D20751" w:rsidRDefault="00923F23">
      <w:pPr>
        <w:spacing w:before="240" w:after="240"/>
        <w:rPr>
          <w:sz w:val="14"/>
          <w:szCs w:val="14"/>
        </w:rPr>
      </w:pPr>
      <w:r>
        <w:rPr>
          <w:b/>
        </w:rPr>
        <w:t>1</w:t>
      </w:r>
      <w:r w:rsidR="003E7B45">
        <w:rPr>
          <w:b/>
        </w:rPr>
        <w:t>0</w:t>
      </w:r>
      <w:r w:rsidR="007D7BCF">
        <w:rPr>
          <w:b/>
        </w:rPr>
        <w:t xml:space="preserve">. </w:t>
      </w:r>
      <w:r w:rsidR="008E70A2">
        <w:rPr>
          <w:b/>
        </w:rPr>
        <w:t xml:space="preserve">Who can register </w:t>
      </w:r>
      <w:r w:rsidR="008240B4">
        <w:rPr>
          <w:b/>
        </w:rPr>
        <w:t>appellate /</w:t>
      </w:r>
      <w:r w:rsidR="004962CD">
        <w:rPr>
          <w:b/>
        </w:rPr>
        <w:t>complaint?</w:t>
      </w:r>
      <w:r w:rsidR="008E70A2">
        <w:rPr>
          <w:b/>
        </w:rPr>
        <w:t xml:space="preserve"> </w:t>
      </w:r>
      <w:r w:rsidR="008E70A2">
        <w:rPr>
          <w:sz w:val="14"/>
          <w:szCs w:val="14"/>
        </w:rPr>
        <w:t xml:space="preserve"> </w:t>
      </w:r>
    </w:p>
    <w:p w14:paraId="0FFA44B0" w14:textId="56B1ABF0" w:rsidR="00E0375F" w:rsidRDefault="00EF3BAC" w:rsidP="003E7B45">
      <w:pPr>
        <w:spacing w:before="240" w:after="240"/>
        <w:ind w:left="360"/>
        <w:jc w:val="both"/>
      </w:pPr>
      <w:r>
        <w:t>Any of the members, staffs, volunteers, donors, stakeholders</w:t>
      </w:r>
      <w:r w:rsidR="003C0B8F">
        <w:t xml:space="preserve">, service provider and beneficiaries </w:t>
      </w:r>
      <w:r>
        <w:t xml:space="preserve">are eligible to report the case against the fraud, bribery and corruption. </w:t>
      </w:r>
      <w:r w:rsidR="00693080">
        <w:t>If the perpetuator does not agree on the decision of FACT / organ</w:t>
      </w:r>
      <w:r w:rsidR="003C0B8F">
        <w:t>ization</w:t>
      </w:r>
      <w:r w:rsidR="00693080">
        <w:t xml:space="preserve">, s/he can complain again in any </w:t>
      </w:r>
      <w:r w:rsidR="003C0B8F">
        <w:t>higher authorities/</w:t>
      </w:r>
      <w:proofErr w:type="spellStart"/>
      <w:r w:rsidR="003C0B8F">
        <w:t>RICOD's</w:t>
      </w:r>
      <w:proofErr w:type="spellEnd"/>
      <w:r w:rsidR="003C0B8F">
        <w:t xml:space="preserve"> Executive Committee</w:t>
      </w:r>
      <w:r w:rsidR="00693080">
        <w:t xml:space="preserve"> within 35 days of the earlier decision. </w:t>
      </w:r>
    </w:p>
    <w:p w14:paraId="0F29DC06" w14:textId="77E6C600" w:rsidR="007D7BCF" w:rsidRDefault="007D7BCF" w:rsidP="007D7BCF">
      <w:pPr>
        <w:spacing w:before="240" w:after="240"/>
      </w:pPr>
      <w:r w:rsidRPr="007D7BCF">
        <w:rPr>
          <w:b/>
        </w:rPr>
        <w:t>1</w:t>
      </w:r>
      <w:r w:rsidR="003E7B45">
        <w:rPr>
          <w:b/>
        </w:rPr>
        <w:t>1</w:t>
      </w:r>
      <w:r w:rsidRPr="007D7BCF">
        <w:rPr>
          <w:b/>
        </w:rPr>
        <w:t>. Complain</w:t>
      </w:r>
      <w:r>
        <w:rPr>
          <w:b/>
        </w:rPr>
        <w:t xml:space="preserve"> registration Mechanism</w:t>
      </w:r>
      <w:r>
        <w:t xml:space="preserve"> – this is for within and outside the organization.</w:t>
      </w:r>
    </w:p>
    <w:p w14:paraId="53EA7B9D" w14:textId="7E7BD7B8" w:rsidR="007D7BCF" w:rsidRDefault="007D7BCF" w:rsidP="003E7B45">
      <w:pPr>
        <w:widowControl w:val="0"/>
        <w:pBdr>
          <w:top w:val="nil"/>
          <w:left w:val="nil"/>
          <w:bottom w:val="nil"/>
          <w:right w:val="nil"/>
          <w:between w:val="nil"/>
        </w:pBdr>
        <w:spacing w:line="240" w:lineRule="auto"/>
        <w:ind w:left="360"/>
        <w:jc w:val="both"/>
      </w:pPr>
      <w:r>
        <w:t xml:space="preserve">The organization (through </w:t>
      </w:r>
      <w:r w:rsidR="00EF3BAC">
        <w:t>FACT</w:t>
      </w:r>
      <w:r>
        <w:t xml:space="preserve">) </w:t>
      </w:r>
      <w:r w:rsidR="00430026">
        <w:t>take</w:t>
      </w:r>
      <w:r w:rsidR="003E7B45">
        <w:t xml:space="preserve"> </w:t>
      </w:r>
      <w:proofErr w:type="gramStart"/>
      <w:r w:rsidR="003E7B45">
        <w:t xml:space="preserve">the </w:t>
      </w:r>
      <w:r>
        <w:t>complain</w:t>
      </w:r>
      <w:r w:rsidR="00EF3BAC">
        <w:t>s</w:t>
      </w:r>
      <w:proofErr w:type="gramEnd"/>
      <w:r w:rsidR="00EF3BAC">
        <w:t xml:space="preserve"> &amp; reports. A reporting </w:t>
      </w:r>
      <w:r w:rsidR="007C4DFB">
        <w:t>cell number or mail address managed carefully</w:t>
      </w:r>
      <w:r w:rsidRPr="00EE5F89">
        <w:t>.</w:t>
      </w:r>
      <w:r>
        <w:t xml:space="preserve"> </w:t>
      </w:r>
      <w:r w:rsidRPr="00EE5F89">
        <w:rPr>
          <w:color w:val="000000"/>
        </w:rPr>
        <w:t xml:space="preserve">The </w:t>
      </w:r>
      <w:r w:rsidR="002340E1">
        <w:rPr>
          <w:color w:val="000000"/>
        </w:rPr>
        <w:t xml:space="preserve">FACT </w:t>
      </w:r>
      <w:r w:rsidR="00430026">
        <w:rPr>
          <w:color w:val="000000"/>
        </w:rPr>
        <w:t>consists</w:t>
      </w:r>
      <w:r w:rsidRPr="00EE5F89">
        <w:rPr>
          <w:color w:val="000000"/>
        </w:rPr>
        <w:t xml:space="preserve"> </w:t>
      </w:r>
      <w:r w:rsidR="00EE5F89" w:rsidRPr="00EE5F89">
        <w:rPr>
          <w:color w:val="000000"/>
        </w:rPr>
        <w:t>of three members, o</w:t>
      </w:r>
      <w:r w:rsidRPr="00EE5F89">
        <w:rPr>
          <w:color w:val="000000"/>
        </w:rPr>
        <w:t xml:space="preserve">ne from </w:t>
      </w:r>
      <w:r w:rsidR="00783635">
        <w:rPr>
          <w:color w:val="000000"/>
        </w:rPr>
        <w:t xml:space="preserve">the </w:t>
      </w:r>
      <w:r w:rsidRPr="00EE5F89">
        <w:rPr>
          <w:color w:val="000000"/>
        </w:rPr>
        <w:t>board, one from</w:t>
      </w:r>
      <w:r w:rsidR="00783635">
        <w:rPr>
          <w:color w:val="000000"/>
        </w:rPr>
        <w:t xml:space="preserve"> among the</w:t>
      </w:r>
      <w:r w:rsidRPr="00EE5F89">
        <w:rPr>
          <w:color w:val="000000"/>
        </w:rPr>
        <w:t xml:space="preserve"> general member and one member from pro</w:t>
      </w:r>
      <w:r w:rsidR="00D20751" w:rsidRPr="00EE5F89">
        <w:rPr>
          <w:color w:val="000000"/>
        </w:rPr>
        <w:t xml:space="preserve">gram </w:t>
      </w:r>
      <w:r w:rsidRPr="00EE5F89">
        <w:rPr>
          <w:color w:val="000000"/>
        </w:rPr>
        <w:t xml:space="preserve">management committee. </w:t>
      </w:r>
      <w:r>
        <w:t xml:space="preserve">Any complaint that comes will be treated with sensitivity and utmost confidentiality. This is keeping in mind that anything that is related to </w:t>
      </w:r>
      <w:r w:rsidR="002340E1">
        <w:t xml:space="preserve">fraud, bribery and corruption </w:t>
      </w:r>
      <w:r>
        <w:t xml:space="preserve">is a very sensitive issue causing emotional pain to the victim and even putting them at risk of harm. For </w:t>
      </w:r>
      <w:r>
        <w:lastRenderedPageBreak/>
        <w:t xml:space="preserve">taking complaints of this nature there has to be one channel and not too many as we have to treat them as confidential. If there are complaints </w:t>
      </w:r>
      <w:r w:rsidR="003C0B8F">
        <w:t>on</w:t>
      </w:r>
      <w:r>
        <w:t xml:space="preserve">, then the </w:t>
      </w:r>
      <w:r w:rsidR="00EE5F89">
        <w:t xml:space="preserve">member </w:t>
      </w:r>
      <w:r>
        <w:t>will share with the committee</w:t>
      </w:r>
      <w:r w:rsidR="00AC764F">
        <w:t xml:space="preserve"> </w:t>
      </w:r>
      <w:r>
        <w:t xml:space="preserve">which will decide on the next steps to be taken. </w:t>
      </w:r>
      <w:r w:rsidR="00F2752F" w:rsidRPr="007A4586">
        <w:t>Any</w:t>
      </w:r>
      <w:r w:rsidR="00AC764F" w:rsidRPr="007A4586">
        <w:t xml:space="preserve"> m</w:t>
      </w:r>
      <w:r w:rsidR="00AC764F" w:rsidRPr="00F2752F">
        <w:t xml:space="preserve">ember of </w:t>
      </w:r>
      <w:r w:rsidR="00F2752F" w:rsidRPr="00F2752F">
        <w:t xml:space="preserve">the </w:t>
      </w:r>
      <w:r w:rsidR="002340E1">
        <w:t>FACT</w:t>
      </w:r>
      <w:r w:rsidR="00AC764F" w:rsidRPr="00F2752F">
        <w:t xml:space="preserve"> </w:t>
      </w:r>
      <w:r w:rsidR="00F2752F" w:rsidRPr="00F2752F">
        <w:t>receiving</w:t>
      </w:r>
      <w:r w:rsidR="00AC764F" w:rsidRPr="00F2752F">
        <w:t xml:space="preserve"> complaint should </w:t>
      </w:r>
      <w:r w:rsidR="00F2752F" w:rsidRPr="00F2752F">
        <w:t>share it with the</w:t>
      </w:r>
      <w:r w:rsidR="00AC764F" w:rsidRPr="00F2752F">
        <w:t xml:space="preserve"> </w:t>
      </w:r>
      <w:r w:rsidR="002340E1">
        <w:t>FACT</w:t>
      </w:r>
      <w:r w:rsidR="00AC764F" w:rsidRPr="00F2752F">
        <w:t xml:space="preserve"> immediately and the </w:t>
      </w:r>
      <w:r w:rsidR="002340E1">
        <w:t>team</w:t>
      </w:r>
      <w:r w:rsidR="00AC764F" w:rsidRPr="00F2752F">
        <w:t xml:space="preserve"> will call a meeting within 3 days</w:t>
      </w:r>
      <w:r w:rsidR="00F2752F" w:rsidRPr="00F2752F">
        <w:t xml:space="preserve"> after having received the complaint</w:t>
      </w:r>
      <w:r w:rsidR="00AC764F" w:rsidRPr="00F2752F">
        <w:t>.</w:t>
      </w:r>
      <w:r w:rsidR="00633F64">
        <w:t xml:space="preserve"> </w:t>
      </w:r>
      <w:r>
        <w:t>These complaints will be treated with utmost care and sensitivity, and appropriate actions taken as soon as possible.</w:t>
      </w:r>
    </w:p>
    <w:p w14:paraId="65952108" w14:textId="77777777" w:rsidR="00630136" w:rsidRDefault="00630136" w:rsidP="007D7BCF">
      <w:pPr>
        <w:widowControl w:val="0"/>
        <w:pBdr>
          <w:top w:val="nil"/>
          <w:left w:val="nil"/>
          <w:bottom w:val="nil"/>
          <w:right w:val="nil"/>
          <w:between w:val="nil"/>
        </w:pBdr>
        <w:spacing w:line="240" w:lineRule="auto"/>
      </w:pPr>
    </w:p>
    <w:p w14:paraId="01B31CB7" w14:textId="01630111" w:rsidR="00630136" w:rsidRDefault="002340E1" w:rsidP="003E7B45">
      <w:pPr>
        <w:spacing w:after="240"/>
        <w:ind w:left="360"/>
        <w:jc w:val="both"/>
        <w:rPr>
          <w:b/>
        </w:rPr>
      </w:pPr>
      <w:r>
        <w:t>The organization can promote complain/feedback collection means</w:t>
      </w:r>
      <w:r w:rsidR="00630136" w:rsidRPr="00630136">
        <w:t xml:space="preserve"> through p</w:t>
      </w:r>
      <w:r w:rsidR="007D7BCF" w:rsidRPr="00630136">
        <w:t>hone</w:t>
      </w:r>
      <w:r w:rsidR="00630136" w:rsidRPr="00630136">
        <w:t xml:space="preserve"> call</w:t>
      </w:r>
      <w:r w:rsidR="007D7BCF" w:rsidRPr="00630136">
        <w:t>, messeng</w:t>
      </w:r>
      <w:r w:rsidR="00630136" w:rsidRPr="00630136">
        <w:t xml:space="preserve">er, </w:t>
      </w:r>
      <w:r w:rsidR="00F3365F">
        <w:t>e-</w:t>
      </w:r>
      <w:r w:rsidR="007D7BCF" w:rsidRPr="00630136">
        <w:t>mail and postal</w:t>
      </w:r>
      <w:r w:rsidR="00F2752F">
        <w:t xml:space="preserve"> service</w:t>
      </w:r>
      <w:r w:rsidR="00630136">
        <w:t xml:space="preserve">. </w:t>
      </w:r>
      <w:r w:rsidR="007D7BCF" w:rsidRPr="00630136">
        <w:t xml:space="preserve"> </w:t>
      </w:r>
      <w:r w:rsidR="00630136">
        <w:t xml:space="preserve">Contact number like phone or cell number, </w:t>
      </w:r>
      <w:r w:rsidR="007D7BCF" w:rsidRPr="00630136">
        <w:t>messenger</w:t>
      </w:r>
      <w:r w:rsidR="00EE5F89" w:rsidRPr="00630136">
        <w:t xml:space="preserve"> </w:t>
      </w:r>
      <w:r w:rsidR="00630136">
        <w:t xml:space="preserve">or </w:t>
      </w:r>
      <w:r w:rsidR="00630136" w:rsidRPr="00630136">
        <w:t xml:space="preserve">email ID and </w:t>
      </w:r>
      <w:r w:rsidR="007D7BCF" w:rsidRPr="00630136">
        <w:t>mailing address are circulated widely to make easy access to register complaints.</w:t>
      </w:r>
      <w:r w:rsidR="007D7BCF">
        <w:rPr>
          <w:highlight w:val="yellow"/>
        </w:rPr>
        <w:t xml:space="preserve"> </w:t>
      </w:r>
    </w:p>
    <w:p w14:paraId="4F614968" w14:textId="1F3DB2F5" w:rsidR="00E0375F" w:rsidRDefault="00D20751">
      <w:pPr>
        <w:spacing w:before="240" w:after="240"/>
      </w:pPr>
      <w:r>
        <w:rPr>
          <w:b/>
        </w:rPr>
        <w:t>1</w:t>
      </w:r>
      <w:r w:rsidR="003E7B45">
        <w:rPr>
          <w:b/>
        </w:rPr>
        <w:t>2</w:t>
      </w:r>
      <w:r w:rsidR="007D7BCF">
        <w:rPr>
          <w:b/>
        </w:rPr>
        <w:t xml:space="preserve">. </w:t>
      </w:r>
      <w:r w:rsidR="008E70A2">
        <w:rPr>
          <w:b/>
        </w:rPr>
        <w:t xml:space="preserve">Response mechanism of </w:t>
      </w:r>
      <w:r w:rsidR="002340E1">
        <w:rPr>
          <w:b/>
        </w:rPr>
        <w:t>FACT</w:t>
      </w:r>
      <w:r w:rsidR="00923F23">
        <w:rPr>
          <w:b/>
        </w:rPr>
        <w:t xml:space="preserve"> (Fraud Audit and Control Team)</w:t>
      </w:r>
      <w:r w:rsidR="008E70A2">
        <w:t xml:space="preserve">: </w:t>
      </w:r>
    </w:p>
    <w:p w14:paraId="624A0C13" w14:textId="170D6F61" w:rsidR="00630136" w:rsidRPr="007A4586" w:rsidRDefault="008E70A2" w:rsidP="009F7B13">
      <w:pPr>
        <w:spacing w:before="240" w:after="240"/>
        <w:ind w:left="360"/>
        <w:jc w:val="both"/>
      </w:pPr>
      <w:r w:rsidRPr="007A4586">
        <w:t xml:space="preserve">If the incident is of serious nature </w:t>
      </w:r>
      <w:r w:rsidR="008B0571">
        <w:t>and the organizational team is directly involved, FACT proceed for further</w:t>
      </w:r>
      <w:r w:rsidRPr="007A4586">
        <w:t xml:space="preserve"> investigation. As per the </w:t>
      </w:r>
      <w:r w:rsidR="009F7B13">
        <w:t>report of the investigation team,</w:t>
      </w:r>
      <w:r w:rsidRPr="007A4586">
        <w:t xml:space="preserve"> it can call for </w:t>
      </w:r>
      <w:r w:rsidR="008B0571">
        <w:t xml:space="preserve">suspension in the </w:t>
      </w:r>
      <w:r w:rsidR="009F7B13">
        <w:t xml:space="preserve">suspected person of the </w:t>
      </w:r>
      <w:r w:rsidR="008B0571">
        <w:t>organization,</w:t>
      </w:r>
      <w:r w:rsidRPr="007A4586">
        <w:t xml:space="preserve"> </w:t>
      </w:r>
      <w:r w:rsidR="008B0571">
        <w:t>based on the primary findings</w:t>
      </w:r>
      <w:r w:rsidR="009F7B13">
        <w:t xml:space="preserve">. Or the team reports </w:t>
      </w:r>
      <w:r w:rsidRPr="007A4586">
        <w:t xml:space="preserve">the </w:t>
      </w:r>
      <w:r w:rsidR="008B0571">
        <w:t>concern authority for the legal</w:t>
      </w:r>
      <w:r w:rsidR="00630136" w:rsidRPr="007A4586">
        <w:t xml:space="preserve"> </w:t>
      </w:r>
      <w:r w:rsidR="00F2752F" w:rsidRPr="007A4586">
        <w:t>treatment</w:t>
      </w:r>
      <w:r w:rsidR="009F7B13">
        <w:t xml:space="preserve"> and communicate to the board appropriately</w:t>
      </w:r>
      <w:r w:rsidR="00630136" w:rsidRPr="007A4586">
        <w:t xml:space="preserve">. </w:t>
      </w:r>
    </w:p>
    <w:p w14:paraId="10A9F0CB" w14:textId="56C3EC83" w:rsidR="00E0375F" w:rsidRPr="007D7BCF" w:rsidRDefault="00D20751">
      <w:pPr>
        <w:spacing w:before="240" w:after="240"/>
        <w:rPr>
          <w:b/>
        </w:rPr>
      </w:pPr>
      <w:r>
        <w:rPr>
          <w:b/>
        </w:rPr>
        <w:t>1</w:t>
      </w:r>
      <w:r w:rsidR="003E7B45">
        <w:rPr>
          <w:b/>
        </w:rPr>
        <w:t>3</w:t>
      </w:r>
      <w:r w:rsidR="007D7BCF" w:rsidRPr="007D7BCF">
        <w:rPr>
          <w:b/>
        </w:rPr>
        <w:t xml:space="preserve">. </w:t>
      </w:r>
      <w:r w:rsidR="008E70A2" w:rsidRPr="007D7BCF">
        <w:rPr>
          <w:b/>
        </w:rPr>
        <w:t xml:space="preserve">Action steps of complaint response: </w:t>
      </w:r>
    </w:p>
    <w:p w14:paraId="7ABB218B" w14:textId="77777777" w:rsidR="003E7B45" w:rsidRDefault="007D7BCF" w:rsidP="003E7B45">
      <w:pPr>
        <w:pStyle w:val="ListParagraph"/>
        <w:numPr>
          <w:ilvl w:val="1"/>
          <w:numId w:val="28"/>
        </w:numPr>
        <w:spacing w:before="240" w:after="240"/>
        <w:ind w:left="630"/>
      </w:pPr>
      <w:r>
        <w:t>T</w:t>
      </w:r>
      <w:r w:rsidR="008E70A2">
        <w:t xml:space="preserve">he </w:t>
      </w:r>
      <w:r w:rsidR="008B0571">
        <w:t>FACT</w:t>
      </w:r>
      <w:r w:rsidR="003E7B45">
        <w:t xml:space="preserve"> is authorized to</w:t>
      </w:r>
      <w:r w:rsidR="008E70A2">
        <w:t xml:space="preserve"> communicate to the</w:t>
      </w:r>
      <w:r w:rsidR="003E7B45">
        <w:t xml:space="preserve"> concern</w:t>
      </w:r>
      <w:r w:rsidR="008E70A2">
        <w:t xml:space="preserve"> person </w:t>
      </w:r>
      <w:r w:rsidR="003E7B45">
        <w:t>in need.</w:t>
      </w:r>
      <w:r w:rsidR="008E70A2">
        <w:t xml:space="preserve"> </w:t>
      </w:r>
    </w:p>
    <w:p w14:paraId="36423D2A" w14:textId="77777777" w:rsidR="003E7B45" w:rsidRDefault="00641719" w:rsidP="003E7B45">
      <w:pPr>
        <w:pStyle w:val="ListParagraph"/>
        <w:numPr>
          <w:ilvl w:val="1"/>
          <w:numId w:val="28"/>
        </w:numPr>
        <w:spacing w:before="240" w:after="240"/>
        <w:ind w:left="630"/>
      </w:pPr>
      <w:r>
        <w:t>The</w:t>
      </w:r>
      <w:r w:rsidR="00630136">
        <w:t xml:space="preserve"> </w:t>
      </w:r>
      <w:r w:rsidR="00923F23">
        <w:t xml:space="preserve">team / </w:t>
      </w:r>
      <w:r w:rsidR="00630136">
        <w:t>c</w:t>
      </w:r>
      <w:r w:rsidR="008E70A2">
        <w:t>ommittee investigate</w:t>
      </w:r>
      <w:r w:rsidR="00630136">
        <w:t>s</w:t>
      </w:r>
      <w:r w:rsidR="008E70A2">
        <w:t xml:space="preserve"> </w:t>
      </w:r>
      <w:r w:rsidR="007067B4">
        <w:t>and collect</w:t>
      </w:r>
      <w:r w:rsidR="0076353E">
        <w:t>s</w:t>
      </w:r>
      <w:r w:rsidR="007067B4">
        <w:t xml:space="preserve"> more proof</w:t>
      </w:r>
      <w:r>
        <w:t>s</w:t>
      </w:r>
      <w:r w:rsidR="003E7B45">
        <w:t>/ evidence</w:t>
      </w:r>
      <w:r w:rsidR="007067B4">
        <w:t xml:space="preserve">. </w:t>
      </w:r>
    </w:p>
    <w:p w14:paraId="36E6BFD7" w14:textId="77777777" w:rsidR="003E7B45" w:rsidRDefault="008E70A2" w:rsidP="003E7B45">
      <w:pPr>
        <w:pStyle w:val="ListParagraph"/>
        <w:numPr>
          <w:ilvl w:val="1"/>
          <w:numId w:val="28"/>
        </w:numPr>
        <w:spacing w:before="240" w:after="240"/>
        <w:ind w:left="630"/>
      </w:pPr>
      <w:r>
        <w:t xml:space="preserve">The committee recommends </w:t>
      </w:r>
      <w:r w:rsidR="00641719">
        <w:t>findings</w:t>
      </w:r>
      <w:r w:rsidR="003E7B45">
        <w:t xml:space="preserve"> and recommendations</w:t>
      </w:r>
      <w:r w:rsidR="00641719">
        <w:t xml:space="preserve"> </w:t>
      </w:r>
      <w:r>
        <w:t xml:space="preserve">to the Executive </w:t>
      </w:r>
      <w:r w:rsidR="0076353E">
        <w:t>C</w:t>
      </w:r>
      <w:r>
        <w:t xml:space="preserve">ommittee for the management action. </w:t>
      </w:r>
    </w:p>
    <w:p w14:paraId="7569488B" w14:textId="4D5A7757" w:rsidR="00E0375F" w:rsidRDefault="008E70A2" w:rsidP="003E7B45">
      <w:pPr>
        <w:pStyle w:val="ListParagraph"/>
        <w:numPr>
          <w:ilvl w:val="1"/>
          <w:numId w:val="28"/>
        </w:numPr>
        <w:spacing w:before="240" w:after="240"/>
        <w:ind w:left="630"/>
      </w:pPr>
      <w:r>
        <w:t>Executive committee takes appropriate management action as recommended (</w:t>
      </w:r>
      <w:r w:rsidR="003E7B45">
        <w:t xml:space="preserve">for Example: </w:t>
      </w:r>
      <w:r>
        <w:t>g</w:t>
      </w:r>
      <w:r w:rsidR="00641719">
        <w:t>ive a warning to the person or t</w:t>
      </w:r>
      <w:r>
        <w:t>ermination from the job</w:t>
      </w:r>
      <w:r w:rsidR="007067B4">
        <w:t xml:space="preserve"> or forward it to the legal treatment</w:t>
      </w:r>
      <w:r w:rsidR="008B0571">
        <w:t xml:space="preserve"> or circulate to the concern network to put the person in blacklist</w:t>
      </w:r>
      <w:r>
        <w:t>)</w:t>
      </w:r>
      <w:r w:rsidR="003E7B45">
        <w:t xml:space="preserve">. </w:t>
      </w:r>
      <w:r>
        <w:t xml:space="preserve"> </w:t>
      </w:r>
    </w:p>
    <w:p w14:paraId="22EC2FE9" w14:textId="013D6C4A" w:rsidR="00084077" w:rsidRPr="00084077" w:rsidRDefault="009F7B13" w:rsidP="00084077">
      <w:pPr>
        <w:spacing w:before="240" w:after="240"/>
        <w:jc w:val="both"/>
        <w:rPr>
          <w:b/>
        </w:rPr>
      </w:pPr>
      <w:r>
        <w:rPr>
          <w:b/>
        </w:rPr>
        <w:t>14</w:t>
      </w:r>
      <w:r w:rsidR="00084077" w:rsidRPr="00084077">
        <w:rPr>
          <w:b/>
        </w:rPr>
        <w:t xml:space="preserve">.  Zero Tolerance: </w:t>
      </w:r>
      <w:proofErr w:type="spellStart"/>
      <w:r w:rsidR="00084077" w:rsidRPr="00923F23">
        <w:t>RICOD</w:t>
      </w:r>
      <w:proofErr w:type="spellEnd"/>
      <w:r w:rsidR="00084077" w:rsidRPr="00923F23">
        <w:t xml:space="preserve"> has zero tolerance for any forms of fraud, abuse and c</w:t>
      </w:r>
      <w:r w:rsidR="00084077">
        <w:t>o</w:t>
      </w:r>
      <w:r w:rsidR="00084077" w:rsidRPr="00923F23">
        <w:t>rruption.</w:t>
      </w:r>
    </w:p>
    <w:p w14:paraId="7250DAF0" w14:textId="62295827" w:rsidR="00084077" w:rsidRPr="00084077" w:rsidRDefault="009F7B13" w:rsidP="009F7B13">
      <w:pPr>
        <w:spacing w:before="240" w:after="240"/>
        <w:ind w:left="270" w:hanging="270"/>
        <w:rPr>
          <w:b/>
        </w:rPr>
      </w:pPr>
      <w:r>
        <w:rPr>
          <w:b/>
        </w:rPr>
        <w:t>15</w:t>
      </w:r>
      <w:r w:rsidR="00084077" w:rsidRPr="00084077">
        <w:rPr>
          <w:b/>
        </w:rPr>
        <w:t>. Continuous improvement:</w:t>
      </w:r>
      <w:r w:rsidR="00084077">
        <w:t xml:space="preserve"> </w:t>
      </w:r>
      <w:proofErr w:type="spellStart"/>
      <w:r w:rsidR="00084077">
        <w:t>RICOD</w:t>
      </w:r>
      <w:proofErr w:type="spellEnd"/>
      <w:r w:rsidR="00084077">
        <w:t xml:space="preserve"> provides assessment, reflection and feedback mechanisms to inform the organization of any improvements that can be made to policies and practices.</w:t>
      </w:r>
    </w:p>
    <w:p w14:paraId="6310EB8A" w14:textId="737F1F7F" w:rsidR="00E0375F" w:rsidRDefault="007D7BCF" w:rsidP="007938BC">
      <w:pPr>
        <w:spacing w:before="240" w:after="240"/>
        <w:rPr>
          <w:b/>
          <w:i/>
        </w:rPr>
      </w:pPr>
      <w:r>
        <w:rPr>
          <w:b/>
        </w:rPr>
        <w:t>1</w:t>
      </w:r>
      <w:r w:rsidR="00923F23">
        <w:rPr>
          <w:b/>
        </w:rPr>
        <w:t>6</w:t>
      </w:r>
      <w:r>
        <w:rPr>
          <w:b/>
        </w:rPr>
        <w:t xml:space="preserve">. </w:t>
      </w:r>
      <w:r w:rsidR="00A97F58" w:rsidRPr="007067B4">
        <w:rPr>
          <w:b/>
        </w:rPr>
        <w:t xml:space="preserve">Retaliation </w:t>
      </w:r>
      <w:r w:rsidR="008E70A2" w:rsidRPr="007067B4">
        <w:rPr>
          <w:b/>
        </w:rPr>
        <w:t>Prohibited</w:t>
      </w:r>
      <w:r w:rsidR="00641719">
        <w:rPr>
          <w:b/>
        </w:rPr>
        <w:t>:</w:t>
      </w:r>
    </w:p>
    <w:p w14:paraId="09E7834D" w14:textId="2CD99E32" w:rsidR="007C7CEA" w:rsidRDefault="008E70A2" w:rsidP="003D0C40">
      <w:pPr>
        <w:spacing w:before="240" w:after="240"/>
        <w:jc w:val="both"/>
      </w:pPr>
      <w:r>
        <w:t xml:space="preserve">RICOD maintains a zero-tolerance policy for retaliation against anyone for reporting </w:t>
      </w:r>
      <w:r w:rsidR="009F7B13">
        <w:t>of Fraud, Bribery &amp; corruption</w:t>
      </w:r>
      <w:r>
        <w:t xml:space="preserve">, assisting in making a complaint, or participating in an investigation. Any members, staff, associate, or partner who makes a good-faith complaint of </w:t>
      </w:r>
      <w:r w:rsidR="00743C22">
        <w:t xml:space="preserve">fraud, bribery and corruption </w:t>
      </w:r>
      <w:r>
        <w:t xml:space="preserve">or </w:t>
      </w:r>
      <w:r w:rsidR="00743C22">
        <w:t>misuse authority</w:t>
      </w:r>
      <w:r>
        <w:t>, assists, testifies, or participates in any investigation or</w:t>
      </w:r>
      <w:r w:rsidR="003D0C40">
        <w:t xml:space="preserve"> proceeding or who reasonably </w:t>
      </w:r>
      <w:r>
        <w:t>poses such conduct in the workplace will not be adversely affected in the terms and conditions of his or her employment and will not be discriminated against or discharged for engaging in such activity.</w:t>
      </w:r>
      <w:r w:rsidR="00D20751">
        <w:t xml:space="preserve"> </w:t>
      </w:r>
      <w:r>
        <w:t>R</w:t>
      </w:r>
      <w:r w:rsidR="00641719">
        <w:t xml:space="preserve">etaliation (an act of revenge) </w:t>
      </w:r>
      <w:r>
        <w:t xml:space="preserve">not only affects the recipient, but also can spread rapidly throughout RICOD. Complaints of retaliation will be promptly investigated. If </w:t>
      </w:r>
      <w:r>
        <w:lastRenderedPageBreak/>
        <w:t>retaliation is substantiated, appropriate disciplinary action, including possible dismissal, will be taken.</w:t>
      </w:r>
    </w:p>
    <w:p w14:paraId="11A4DC9E" w14:textId="4FA94C1C" w:rsidR="007C7CEA" w:rsidRDefault="003D0C40" w:rsidP="00D20751">
      <w:pPr>
        <w:spacing w:before="240" w:after="240"/>
      </w:pPr>
      <w:r>
        <w:t>Approved by board: 26 June</w:t>
      </w:r>
      <w:r w:rsidR="007C7CEA">
        <w:t>, 202</w:t>
      </w:r>
      <w:r w:rsidR="00116D48">
        <w:t>2</w:t>
      </w:r>
    </w:p>
    <w:sectPr w:rsidR="007C7CEA" w:rsidSect="00291115">
      <w:footerReference w:type="defaul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BB4E3" w14:textId="77777777" w:rsidR="00C610B4" w:rsidRDefault="00C610B4" w:rsidP="009C0348">
      <w:pPr>
        <w:spacing w:line="240" w:lineRule="auto"/>
      </w:pPr>
      <w:r>
        <w:separator/>
      </w:r>
    </w:p>
  </w:endnote>
  <w:endnote w:type="continuationSeparator" w:id="0">
    <w:p w14:paraId="1EC16540" w14:textId="77777777" w:rsidR="00C610B4" w:rsidRDefault="00C610B4" w:rsidP="009C03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Infant Std">
    <w:altName w:val="Gill Sans MT"/>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609673"/>
      <w:docPartObj>
        <w:docPartGallery w:val="Page Numbers (Bottom of Page)"/>
        <w:docPartUnique/>
      </w:docPartObj>
    </w:sdtPr>
    <w:sdtEndPr>
      <w:rPr>
        <w:noProof/>
      </w:rPr>
    </w:sdtEndPr>
    <w:sdtContent>
      <w:p w14:paraId="7D5C46E2" w14:textId="36230A4B" w:rsidR="0001392F" w:rsidRDefault="0001392F" w:rsidP="009C0348">
        <w:pPr>
          <w:pStyle w:val="Footer"/>
          <w:pBdr>
            <w:top w:val="single" w:sz="4" w:space="1" w:color="auto"/>
          </w:pBdr>
          <w:jc w:val="right"/>
        </w:pPr>
        <w:r>
          <w:fldChar w:fldCharType="begin"/>
        </w:r>
        <w:r>
          <w:instrText xml:space="preserve"> PAGE   \* MERGEFORMAT </w:instrText>
        </w:r>
        <w:r>
          <w:fldChar w:fldCharType="separate"/>
        </w:r>
        <w:r w:rsidR="00DD518C">
          <w:rPr>
            <w:noProof/>
          </w:rPr>
          <w:t>6</w:t>
        </w:r>
        <w:r>
          <w:rPr>
            <w:noProof/>
          </w:rPr>
          <w:fldChar w:fldCharType="end"/>
        </w:r>
      </w:p>
    </w:sdtContent>
  </w:sdt>
  <w:p w14:paraId="3C34BE14" w14:textId="77777777" w:rsidR="0001392F" w:rsidRDefault="00013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30878" w14:textId="77777777" w:rsidR="00C610B4" w:rsidRDefault="00C610B4" w:rsidP="009C0348">
      <w:pPr>
        <w:spacing w:line="240" w:lineRule="auto"/>
      </w:pPr>
      <w:r>
        <w:separator/>
      </w:r>
    </w:p>
  </w:footnote>
  <w:footnote w:type="continuationSeparator" w:id="0">
    <w:p w14:paraId="3C9A954B" w14:textId="77777777" w:rsidR="00C610B4" w:rsidRDefault="00C610B4" w:rsidP="009C034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2162"/>
    <w:multiLevelType w:val="hybridMultilevel"/>
    <w:tmpl w:val="E47A9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112AE2"/>
    <w:multiLevelType w:val="hybridMultilevel"/>
    <w:tmpl w:val="5F7A2EAC"/>
    <w:lvl w:ilvl="0" w:tplc="1E3AE3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05D1E"/>
    <w:multiLevelType w:val="hybridMultilevel"/>
    <w:tmpl w:val="257A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335E"/>
    <w:multiLevelType w:val="hybridMultilevel"/>
    <w:tmpl w:val="9F7A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619ED"/>
    <w:multiLevelType w:val="hybridMultilevel"/>
    <w:tmpl w:val="C1763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B11716"/>
    <w:multiLevelType w:val="hybridMultilevel"/>
    <w:tmpl w:val="9B7E99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913406"/>
    <w:multiLevelType w:val="hybridMultilevel"/>
    <w:tmpl w:val="C7301BEC"/>
    <w:lvl w:ilvl="0" w:tplc="238644B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C625B2"/>
    <w:multiLevelType w:val="multilevel"/>
    <w:tmpl w:val="90EAD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F7B11BD"/>
    <w:multiLevelType w:val="hybridMultilevel"/>
    <w:tmpl w:val="4D2620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9132273"/>
    <w:multiLevelType w:val="hybridMultilevel"/>
    <w:tmpl w:val="7F18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915191"/>
    <w:multiLevelType w:val="hybridMultilevel"/>
    <w:tmpl w:val="A5D0A0C6"/>
    <w:lvl w:ilvl="0" w:tplc="BED4738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52607"/>
    <w:multiLevelType w:val="hybridMultilevel"/>
    <w:tmpl w:val="07D27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5777108"/>
    <w:multiLevelType w:val="hybridMultilevel"/>
    <w:tmpl w:val="373E93AE"/>
    <w:lvl w:ilvl="0" w:tplc="0276BF96">
      <w:start w:val="1"/>
      <w:numFmt w:val="bullet"/>
      <w:lvlText w:val="•"/>
      <w:lvlJc w:val="left"/>
      <w:pPr>
        <w:tabs>
          <w:tab w:val="num" w:pos="720"/>
        </w:tabs>
        <w:ind w:left="720" w:hanging="360"/>
      </w:pPr>
      <w:rPr>
        <w:rFonts w:ascii="Arial" w:hAnsi="Arial" w:hint="default"/>
      </w:rPr>
    </w:lvl>
    <w:lvl w:ilvl="1" w:tplc="93303EB4" w:tentative="1">
      <w:start w:val="1"/>
      <w:numFmt w:val="bullet"/>
      <w:lvlText w:val="•"/>
      <w:lvlJc w:val="left"/>
      <w:pPr>
        <w:tabs>
          <w:tab w:val="num" w:pos="1440"/>
        </w:tabs>
        <w:ind w:left="1440" w:hanging="360"/>
      </w:pPr>
      <w:rPr>
        <w:rFonts w:ascii="Arial" w:hAnsi="Arial" w:hint="default"/>
      </w:rPr>
    </w:lvl>
    <w:lvl w:ilvl="2" w:tplc="DFFC4302" w:tentative="1">
      <w:start w:val="1"/>
      <w:numFmt w:val="bullet"/>
      <w:lvlText w:val="•"/>
      <w:lvlJc w:val="left"/>
      <w:pPr>
        <w:tabs>
          <w:tab w:val="num" w:pos="2160"/>
        </w:tabs>
        <w:ind w:left="2160" w:hanging="360"/>
      </w:pPr>
      <w:rPr>
        <w:rFonts w:ascii="Arial" w:hAnsi="Arial" w:hint="default"/>
      </w:rPr>
    </w:lvl>
    <w:lvl w:ilvl="3" w:tplc="1A62A24C" w:tentative="1">
      <w:start w:val="1"/>
      <w:numFmt w:val="bullet"/>
      <w:lvlText w:val="•"/>
      <w:lvlJc w:val="left"/>
      <w:pPr>
        <w:tabs>
          <w:tab w:val="num" w:pos="2880"/>
        </w:tabs>
        <w:ind w:left="2880" w:hanging="360"/>
      </w:pPr>
      <w:rPr>
        <w:rFonts w:ascii="Arial" w:hAnsi="Arial" w:hint="default"/>
      </w:rPr>
    </w:lvl>
    <w:lvl w:ilvl="4" w:tplc="C324F094" w:tentative="1">
      <w:start w:val="1"/>
      <w:numFmt w:val="bullet"/>
      <w:lvlText w:val="•"/>
      <w:lvlJc w:val="left"/>
      <w:pPr>
        <w:tabs>
          <w:tab w:val="num" w:pos="3600"/>
        </w:tabs>
        <w:ind w:left="3600" w:hanging="360"/>
      </w:pPr>
      <w:rPr>
        <w:rFonts w:ascii="Arial" w:hAnsi="Arial" w:hint="default"/>
      </w:rPr>
    </w:lvl>
    <w:lvl w:ilvl="5" w:tplc="F982B230" w:tentative="1">
      <w:start w:val="1"/>
      <w:numFmt w:val="bullet"/>
      <w:lvlText w:val="•"/>
      <w:lvlJc w:val="left"/>
      <w:pPr>
        <w:tabs>
          <w:tab w:val="num" w:pos="4320"/>
        </w:tabs>
        <w:ind w:left="4320" w:hanging="360"/>
      </w:pPr>
      <w:rPr>
        <w:rFonts w:ascii="Arial" w:hAnsi="Arial" w:hint="default"/>
      </w:rPr>
    </w:lvl>
    <w:lvl w:ilvl="6" w:tplc="4C720F66" w:tentative="1">
      <w:start w:val="1"/>
      <w:numFmt w:val="bullet"/>
      <w:lvlText w:val="•"/>
      <w:lvlJc w:val="left"/>
      <w:pPr>
        <w:tabs>
          <w:tab w:val="num" w:pos="5040"/>
        </w:tabs>
        <w:ind w:left="5040" w:hanging="360"/>
      </w:pPr>
      <w:rPr>
        <w:rFonts w:ascii="Arial" w:hAnsi="Arial" w:hint="default"/>
      </w:rPr>
    </w:lvl>
    <w:lvl w:ilvl="7" w:tplc="02582CEE" w:tentative="1">
      <w:start w:val="1"/>
      <w:numFmt w:val="bullet"/>
      <w:lvlText w:val="•"/>
      <w:lvlJc w:val="left"/>
      <w:pPr>
        <w:tabs>
          <w:tab w:val="num" w:pos="5760"/>
        </w:tabs>
        <w:ind w:left="5760" w:hanging="360"/>
      </w:pPr>
      <w:rPr>
        <w:rFonts w:ascii="Arial" w:hAnsi="Arial" w:hint="default"/>
      </w:rPr>
    </w:lvl>
    <w:lvl w:ilvl="8" w:tplc="F470EC9E" w:tentative="1">
      <w:start w:val="1"/>
      <w:numFmt w:val="bullet"/>
      <w:lvlText w:val="•"/>
      <w:lvlJc w:val="left"/>
      <w:pPr>
        <w:tabs>
          <w:tab w:val="num" w:pos="6480"/>
        </w:tabs>
        <w:ind w:left="6480" w:hanging="360"/>
      </w:pPr>
      <w:rPr>
        <w:rFonts w:ascii="Arial" w:hAnsi="Arial" w:hint="default"/>
      </w:rPr>
    </w:lvl>
  </w:abstractNum>
  <w:abstractNum w:abstractNumId="13">
    <w:nsid w:val="582556F5"/>
    <w:multiLevelType w:val="multilevel"/>
    <w:tmpl w:val="916ED61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CBA1AC8"/>
    <w:multiLevelType w:val="hybridMultilevel"/>
    <w:tmpl w:val="2836E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17F7F5B"/>
    <w:multiLevelType w:val="hybridMultilevel"/>
    <w:tmpl w:val="2640B9B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420" w:hanging="62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2D7133F"/>
    <w:multiLevelType w:val="multilevel"/>
    <w:tmpl w:val="349830D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64649B4"/>
    <w:multiLevelType w:val="hybridMultilevel"/>
    <w:tmpl w:val="994A1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286793"/>
    <w:multiLevelType w:val="hybridMultilevel"/>
    <w:tmpl w:val="5E44A9C6"/>
    <w:lvl w:ilvl="0" w:tplc="B4B2829E">
      <w:start w:val="1"/>
      <w:numFmt w:val="bullet"/>
      <w:lvlText w:val="•"/>
      <w:lvlJc w:val="left"/>
      <w:pPr>
        <w:tabs>
          <w:tab w:val="num" w:pos="720"/>
        </w:tabs>
        <w:ind w:left="720" w:hanging="360"/>
      </w:pPr>
      <w:rPr>
        <w:rFonts w:ascii="Arial" w:hAnsi="Arial" w:hint="default"/>
      </w:rPr>
    </w:lvl>
    <w:lvl w:ilvl="1" w:tplc="7B1A19BA" w:tentative="1">
      <w:start w:val="1"/>
      <w:numFmt w:val="bullet"/>
      <w:lvlText w:val="•"/>
      <w:lvlJc w:val="left"/>
      <w:pPr>
        <w:tabs>
          <w:tab w:val="num" w:pos="1440"/>
        </w:tabs>
        <w:ind w:left="1440" w:hanging="360"/>
      </w:pPr>
      <w:rPr>
        <w:rFonts w:ascii="Arial" w:hAnsi="Arial" w:hint="default"/>
      </w:rPr>
    </w:lvl>
    <w:lvl w:ilvl="2" w:tplc="389E5EE8" w:tentative="1">
      <w:start w:val="1"/>
      <w:numFmt w:val="bullet"/>
      <w:lvlText w:val="•"/>
      <w:lvlJc w:val="left"/>
      <w:pPr>
        <w:tabs>
          <w:tab w:val="num" w:pos="2160"/>
        </w:tabs>
        <w:ind w:left="2160" w:hanging="360"/>
      </w:pPr>
      <w:rPr>
        <w:rFonts w:ascii="Arial" w:hAnsi="Arial" w:hint="default"/>
      </w:rPr>
    </w:lvl>
    <w:lvl w:ilvl="3" w:tplc="79BA6BE2" w:tentative="1">
      <w:start w:val="1"/>
      <w:numFmt w:val="bullet"/>
      <w:lvlText w:val="•"/>
      <w:lvlJc w:val="left"/>
      <w:pPr>
        <w:tabs>
          <w:tab w:val="num" w:pos="2880"/>
        </w:tabs>
        <w:ind w:left="2880" w:hanging="360"/>
      </w:pPr>
      <w:rPr>
        <w:rFonts w:ascii="Arial" w:hAnsi="Arial" w:hint="default"/>
      </w:rPr>
    </w:lvl>
    <w:lvl w:ilvl="4" w:tplc="3B967020" w:tentative="1">
      <w:start w:val="1"/>
      <w:numFmt w:val="bullet"/>
      <w:lvlText w:val="•"/>
      <w:lvlJc w:val="left"/>
      <w:pPr>
        <w:tabs>
          <w:tab w:val="num" w:pos="3600"/>
        </w:tabs>
        <w:ind w:left="3600" w:hanging="360"/>
      </w:pPr>
      <w:rPr>
        <w:rFonts w:ascii="Arial" w:hAnsi="Arial" w:hint="default"/>
      </w:rPr>
    </w:lvl>
    <w:lvl w:ilvl="5" w:tplc="0E24CBF6" w:tentative="1">
      <w:start w:val="1"/>
      <w:numFmt w:val="bullet"/>
      <w:lvlText w:val="•"/>
      <w:lvlJc w:val="left"/>
      <w:pPr>
        <w:tabs>
          <w:tab w:val="num" w:pos="4320"/>
        </w:tabs>
        <w:ind w:left="4320" w:hanging="360"/>
      </w:pPr>
      <w:rPr>
        <w:rFonts w:ascii="Arial" w:hAnsi="Arial" w:hint="default"/>
      </w:rPr>
    </w:lvl>
    <w:lvl w:ilvl="6" w:tplc="55C861FE" w:tentative="1">
      <w:start w:val="1"/>
      <w:numFmt w:val="bullet"/>
      <w:lvlText w:val="•"/>
      <w:lvlJc w:val="left"/>
      <w:pPr>
        <w:tabs>
          <w:tab w:val="num" w:pos="5040"/>
        </w:tabs>
        <w:ind w:left="5040" w:hanging="360"/>
      </w:pPr>
      <w:rPr>
        <w:rFonts w:ascii="Arial" w:hAnsi="Arial" w:hint="default"/>
      </w:rPr>
    </w:lvl>
    <w:lvl w:ilvl="7" w:tplc="A87AC5D2" w:tentative="1">
      <w:start w:val="1"/>
      <w:numFmt w:val="bullet"/>
      <w:lvlText w:val="•"/>
      <w:lvlJc w:val="left"/>
      <w:pPr>
        <w:tabs>
          <w:tab w:val="num" w:pos="5760"/>
        </w:tabs>
        <w:ind w:left="5760" w:hanging="360"/>
      </w:pPr>
      <w:rPr>
        <w:rFonts w:ascii="Arial" w:hAnsi="Arial" w:hint="default"/>
      </w:rPr>
    </w:lvl>
    <w:lvl w:ilvl="8" w:tplc="AD762272" w:tentative="1">
      <w:start w:val="1"/>
      <w:numFmt w:val="bullet"/>
      <w:lvlText w:val="•"/>
      <w:lvlJc w:val="left"/>
      <w:pPr>
        <w:tabs>
          <w:tab w:val="num" w:pos="6480"/>
        </w:tabs>
        <w:ind w:left="6480" w:hanging="360"/>
      </w:pPr>
      <w:rPr>
        <w:rFonts w:ascii="Arial" w:hAnsi="Arial" w:hint="default"/>
      </w:rPr>
    </w:lvl>
  </w:abstractNum>
  <w:abstractNum w:abstractNumId="19">
    <w:nsid w:val="6A120CE9"/>
    <w:multiLevelType w:val="hybridMultilevel"/>
    <w:tmpl w:val="DD769F44"/>
    <w:lvl w:ilvl="0" w:tplc="5D087AFE">
      <w:start w:val="1"/>
      <w:numFmt w:val="bullet"/>
      <w:lvlText w:val="•"/>
      <w:lvlJc w:val="left"/>
      <w:pPr>
        <w:tabs>
          <w:tab w:val="num" w:pos="720"/>
        </w:tabs>
        <w:ind w:left="720" w:hanging="360"/>
      </w:pPr>
      <w:rPr>
        <w:rFonts w:ascii="Arial" w:hAnsi="Arial" w:hint="default"/>
      </w:rPr>
    </w:lvl>
    <w:lvl w:ilvl="1" w:tplc="C7EAD8B2" w:tentative="1">
      <w:start w:val="1"/>
      <w:numFmt w:val="bullet"/>
      <w:lvlText w:val="•"/>
      <w:lvlJc w:val="left"/>
      <w:pPr>
        <w:tabs>
          <w:tab w:val="num" w:pos="1440"/>
        </w:tabs>
        <w:ind w:left="1440" w:hanging="360"/>
      </w:pPr>
      <w:rPr>
        <w:rFonts w:ascii="Arial" w:hAnsi="Arial" w:hint="default"/>
      </w:rPr>
    </w:lvl>
    <w:lvl w:ilvl="2" w:tplc="AEA684A6" w:tentative="1">
      <w:start w:val="1"/>
      <w:numFmt w:val="bullet"/>
      <w:lvlText w:val="•"/>
      <w:lvlJc w:val="left"/>
      <w:pPr>
        <w:tabs>
          <w:tab w:val="num" w:pos="2160"/>
        </w:tabs>
        <w:ind w:left="2160" w:hanging="360"/>
      </w:pPr>
      <w:rPr>
        <w:rFonts w:ascii="Arial" w:hAnsi="Arial" w:hint="default"/>
      </w:rPr>
    </w:lvl>
    <w:lvl w:ilvl="3" w:tplc="4A8E97A6" w:tentative="1">
      <w:start w:val="1"/>
      <w:numFmt w:val="bullet"/>
      <w:lvlText w:val="•"/>
      <w:lvlJc w:val="left"/>
      <w:pPr>
        <w:tabs>
          <w:tab w:val="num" w:pos="2880"/>
        </w:tabs>
        <w:ind w:left="2880" w:hanging="360"/>
      </w:pPr>
      <w:rPr>
        <w:rFonts w:ascii="Arial" w:hAnsi="Arial" w:hint="default"/>
      </w:rPr>
    </w:lvl>
    <w:lvl w:ilvl="4" w:tplc="31306460" w:tentative="1">
      <w:start w:val="1"/>
      <w:numFmt w:val="bullet"/>
      <w:lvlText w:val="•"/>
      <w:lvlJc w:val="left"/>
      <w:pPr>
        <w:tabs>
          <w:tab w:val="num" w:pos="3600"/>
        </w:tabs>
        <w:ind w:left="3600" w:hanging="360"/>
      </w:pPr>
      <w:rPr>
        <w:rFonts w:ascii="Arial" w:hAnsi="Arial" w:hint="default"/>
      </w:rPr>
    </w:lvl>
    <w:lvl w:ilvl="5" w:tplc="30F20226" w:tentative="1">
      <w:start w:val="1"/>
      <w:numFmt w:val="bullet"/>
      <w:lvlText w:val="•"/>
      <w:lvlJc w:val="left"/>
      <w:pPr>
        <w:tabs>
          <w:tab w:val="num" w:pos="4320"/>
        </w:tabs>
        <w:ind w:left="4320" w:hanging="360"/>
      </w:pPr>
      <w:rPr>
        <w:rFonts w:ascii="Arial" w:hAnsi="Arial" w:hint="default"/>
      </w:rPr>
    </w:lvl>
    <w:lvl w:ilvl="6" w:tplc="A4A4B9DE" w:tentative="1">
      <w:start w:val="1"/>
      <w:numFmt w:val="bullet"/>
      <w:lvlText w:val="•"/>
      <w:lvlJc w:val="left"/>
      <w:pPr>
        <w:tabs>
          <w:tab w:val="num" w:pos="5040"/>
        </w:tabs>
        <w:ind w:left="5040" w:hanging="360"/>
      </w:pPr>
      <w:rPr>
        <w:rFonts w:ascii="Arial" w:hAnsi="Arial" w:hint="default"/>
      </w:rPr>
    </w:lvl>
    <w:lvl w:ilvl="7" w:tplc="14AEBE98" w:tentative="1">
      <w:start w:val="1"/>
      <w:numFmt w:val="bullet"/>
      <w:lvlText w:val="•"/>
      <w:lvlJc w:val="left"/>
      <w:pPr>
        <w:tabs>
          <w:tab w:val="num" w:pos="5760"/>
        </w:tabs>
        <w:ind w:left="5760" w:hanging="360"/>
      </w:pPr>
      <w:rPr>
        <w:rFonts w:ascii="Arial" w:hAnsi="Arial" w:hint="default"/>
      </w:rPr>
    </w:lvl>
    <w:lvl w:ilvl="8" w:tplc="461E5562" w:tentative="1">
      <w:start w:val="1"/>
      <w:numFmt w:val="bullet"/>
      <w:lvlText w:val="•"/>
      <w:lvlJc w:val="left"/>
      <w:pPr>
        <w:tabs>
          <w:tab w:val="num" w:pos="6480"/>
        </w:tabs>
        <w:ind w:left="6480" w:hanging="360"/>
      </w:pPr>
      <w:rPr>
        <w:rFonts w:ascii="Arial" w:hAnsi="Arial" w:hint="default"/>
      </w:rPr>
    </w:lvl>
  </w:abstractNum>
  <w:abstractNum w:abstractNumId="20">
    <w:nsid w:val="6AD11653"/>
    <w:multiLevelType w:val="hybridMultilevel"/>
    <w:tmpl w:val="2D4AE3EE"/>
    <w:lvl w:ilvl="0" w:tplc="BCC8B7AA">
      <w:numFmt w:val="bullet"/>
      <w:lvlText w:val=""/>
      <w:lvlJc w:val="left"/>
      <w:pPr>
        <w:ind w:left="467" w:hanging="360"/>
      </w:pPr>
      <w:rPr>
        <w:rFonts w:ascii="Symbol" w:eastAsia="Symbol" w:hAnsi="Symbol" w:cs="Symbol" w:hint="default"/>
        <w:b w:val="0"/>
        <w:bCs w:val="0"/>
        <w:i w:val="0"/>
        <w:iCs w:val="0"/>
        <w:w w:val="100"/>
        <w:sz w:val="22"/>
        <w:szCs w:val="22"/>
        <w:lang w:val="en-US" w:eastAsia="en-US" w:bidi="ar-SA"/>
      </w:rPr>
    </w:lvl>
    <w:lvl w:ilvl="1" w:tplc="8A928D8C">
      <w:numFmt w:val="bullet"/>
      <w:lvlText w:val="•"/>
      <w:lvlJc w:val="left"/>
      <w:pPr>
        <w:ind w:left="1076" w:hanging="360"/>
      </w:pPr>
      <w:rPr>
        <w:rFonts w:hint="default"/>
        <w:lang w:val="en-US" w:eastAsia="en-US" w:bidi="ar-SA"/>
      </w:rPr>
    </w:lvl>
    <w:lvl w:ilvl="2" w:tplc="9D648C2A">
      <w:numFmt w:val="bullet"/>
      <w:lvlText w:val="•"/>
      <w:lvlJc w:val="left"/>
      <w:pPr>
        <w:ind w:left="1693" w:hanging="360"/>
      </w:pPr>
      <w:rPr>
        <w:rFonts w:hint="default"/>
        <w:lang w:val="en-US" w:eastAsia="en-US" w:bidi="ar-SA"/>
      </w:rPr>
    </w:lvl>
    <w:lvl w:ilvl="3" w:tplc="CC2A1E98">
      <w:numFmt w:val="bullet"/>
      <w:lvlText w:val="•"/>
      <w:lvlJc w:val="left"/>
      <w:pPr>
        <w:ind w:left="2309" w:hanging="360"/>
      </w:pPr>
      <w:rPr>
        <w:rFonts w:hint="default"/>
        <w:lang w:val="en-US" w:eastAsia="en-US" w:bidi="ar-SA"/>
      </w:rPr>
    </w:lvl>
    <w:lvl w:ilvl="4" w:tplc="0CACA6AE">
      <w:numFmt w:val="bullet"/>
      <w:lvlText w:val="•"/>
      <w:lvlJc w:val="left"/>
      <w:pPr>
        <w:ind w:left="2926" w:hanging="360"/>
      </w:pPr>
      <w:rPr>
        <w:rFonts w:hint="default"/>
        <w:lang w:val="en-US" w:eastAsia="en-US" w:bidi="ar-SA"/>
      </w:rPr>
    </w:lvl>
    <w:lvl w:ilvl="5" w:tplc="0D4A256A">
      <w:numFmt w:val="bullet"/>
      <w:lvlText w:val="•"/>
      <w:lvlJc w:val="left"/>
      <w:pPr>
        <w:ind w:left="3543" w:hanging="360"/>
      </w:pPr>
      <w:rPr>
        <w:rFonts w:hint="default"/>
        <w:lang w:val="en-US" w:eastAsia="en-US" w:bidi="ar-SA"/>
      </w:rPr>
    </w:lvl>
    <w:lvl w:ilvl="6" w:tplc="C51AED64">
      <w:numFmt w:val="bullet"/>
      <w:lvlText w:val="•"/>
      <w:lvlJc w:val="left"/>
      <w:pPr>
        <w:ind w:left="4159" w:hanging="360"/>
      </w:pPr>
      <w:rPr>
        <w:rFonts w:hint="default"/>
        <w:lang w:val="en-US" w:eastAsia="en-US" w:bidi="ar-SA"/>
      </w:rPr>
    </w:lvl>
    <w:lvl w:ilvl="7" w:tplc="C43CBEE6">
      <w:numFmt w:val="bullet"/>
      <w:lvlText w:val="•"/>
      <w:lvlJc w:val="left"/>
      <w:pPr>
        <w:ind w:left="4776" w:hanging="360"/>
      </w:pPr>
      <w:rPr>
        <w:rFonts w:hint="default"/>
        <w:lang w:val="en-US" w:eastAsia="en-US" w:bidi="ar-SA"/>
      </w:rPr>
    </w:lvl>
    <w:lvl w:ilvl="8" w:tplc="10EC7D38">
      <w:numFmt w:val="bullet"/>
      <w:lvlText w:val="•"/>
      <w:lvlJc w:val="left"/>
      <w:pPr>
        <w:ind w:left="5392" w:hanging="360"/>
      </w:pPr>
      <w:rPr>
        <w:rFonts w:hint="default"/>
        <w:lang w:val="en-US" w:eastAsia="en-US" w:bidi="ar-SA"/>
      </w:rPr>
    </w:lvl>
  </w:abstractNum>
  <w:abstractNum w:abstractNumId="21">
    <w:nsid w:val="6D6751A1"/>
    <w:multiLevelType w:val="hybridMultilevel"/>
    <w:tmpl w:val="6C94C9A6"/>
    <w:lvl w:ilvl="0" w:tplc="04090001">
      <w:start w:val="1"/>
      <w:numFmt w:val="bullet"/>
      <w:lvlText w:val=""/>
      <w:lvlJc w:val="left"/>
      <w:pPr>
        <w:ind w:left="720" w:hanging="360"/>
      </w:pPr>
      <w:rPr>
        <w:rFonts w:ascii="Symbol" w:hAnsi="Symbol" w:hint="default"/>
      </w:rPr>
    </w:lvl>
    <w:lvl w:ilvl="1" w:tplc="6AC816BC">
      <w:numFmt w:val="bullet"/>
      <w:lvlText w:val="-"/>
      <w:lvlJc w:val="left"/>
      <w:pPr>
        <w:ind w:left="1700" w:hanging="62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2643"/>
    <w:multiLevelType w:val="multilevel"/>
    <w:tmpl w:val="26423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38C09E6"/>
    <w:multiLevelType w:val="hybridMultilevel"/>
    <w:tmpl w:val="C0B42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730AEE"/>
    <w:multiLevelType w:val="hybridMultilevel"/>
    <w:tmpl w:val="FF96B750"/>
    <w:lvl w:ilvl="0" w:tplc="1468164C">
      <w:start w:val="1"/>
      <w:numFmt w:val="bullet"/>
      <w:lvlText w:val="•"/>
      <w:lvlJc w:val="left"/>
      <w:pPr>
        <w:tabs>
          <w:tab w:val="num" w:pos="720"/>
        </w:tabs>
        <w:ind w:left="720" w:hanging="360"/>
      </w:pPr>
      <w:rPr>
        <w:rFonts w:ascii="Arial" w:hAnsi="Arial" w:hint="default"/>
      </w:rPr>
    </w:lvl>
    <w:lvl w:ilvl="1" w:tplc="DA488E2C" w:tentative="1">
      <w:start w:val="1"/>
      <w:numFmt w:val="bullet"/>
      <w:lvlText w:val="•"/>
      <w:lvlJc w:val="left"/>
      <w:pPr>
        <w:tabs>
          <w:tab w:val="num" w:pos="1440"/>
        </w:tabs>
        <w:ind w:left="1440" w:hanging="360"/>
      </w:pPr>
      <w:rPr>
        <w:rFonts w:ascii="Arial" w:hAnsi="Arial" w:hint="default"/>
      </w:rPr>
    </w:lvl>
    <w:lvl w:ilvl="2" w:tplc="9146B7B4" w:tentative="1">
      <w:start w:val="1"/>
      <w:numFmt w:val="bullet"/>
      <w:lvlText w:val="•"/>
      <w:lvlJc w:val="left"/>
      <w:pPr>
        <w:tabs>
          <w:tab w:val="num" w:pos="2160"/>
        </w:tabs>
        <w:ind w:left="2160" w:hanging="360"/>
      </w:pPr>
      <w:rPr>
        <w:rFonts w:ascii="Arial" w:hAnsi="Arial" w:hint="default"/>
      </w:rPr>
    </w:lvl>
    <w:lvl w:ilvl="3" w:tplc="1D2CA3FA" w:tentative="1">
      <w:start w:val="1"/>
      <w:numFmt w:val="bullet"/>
      <w:lvlText w:val="•"/>
      <w:lvlJc w:val="left"/>
      <w:pPr>
        <w:tabs>
          <w:tab w:val="num" w:pos="2880"/>
        </w:tabs>
        <w:ind w:left="2880" w:hanging="360"/>
      </w:pPr>
      <w:rPr>
        <w:rFonts w:ascii="Arial" w:hAnsi="Arial" w:hint="default"/>
      </w:rPr>
    </w:lvl>
    <w:lvl w:ilvl="4" w:tplc="1D4C4554" w:tentative="1">
      <w:start w:val="1"/>
      <w:numFmt w:val="bullet"/>
      <w:lvlText w:val="•"/>
      <w:lvlJc w:val="left"/>
      <w:pPr>
        <w:tabs>
          <w:tab w:val="num" w:pos="3600"/>
        </w:tabs>
        <w:ind w:left="3600" w:hanging="360"/>
      </w:pPr>
      <w:rPr>
        <w:rFonts w:ascii="Arial" w:hAnsi="Arial" w:hint="default"/>
      </w:rPr>
    </w:lvl>
    <w:lvl w:ilvl="5" w:tplc="0D863F3A" w:tentative="1">
      <w:start w:val="1"/>
      <w:numFmt w:val="bullet"/>
      <w:lvlText w:val="•"/>
      <w:lvlJc w:val="left"/>
      <w:pPr>
        <w:tabs>
          <w:tab w:val="num" w:pos="4320"/>
        </w:tabs>
        <w:ind w:left="4320" w:hanging="360"/>
      </w:pPr>
      <w:rPr>
        <w:rFonts w:ascii="Arial" w:hAnsi="Arial" w:hint="default"/>
      </w:rPr>
    </w:lvl>
    <w:lvl w:ilvl="6" w:tplc="0196188E" w:tentative="1">
      <w:start w:val="1"/>
      <w:numFmt w:val="bullet"/>
      <w:lvlText w:val="•"/>
      <w:lvlJc w:val="left"/>
      <w:pPr>
        <w:tabs>
          <w:tab w:val="num" w:pos="5040"/>
        </w:tabs>
        <w:ind w:left="5040" w:hanging="360"/>
      </w:pPr>
      <w:rPr>
        <w:rFonts w:ascii="Arial" w:hAnsi="Arial" w:hint="default"/>
      </w:rPr>
    </w:lvl>
    <w:lvl w:ilvl="7" w:tplc="794E334C" w:tentative="1">
      <w:start w:val="1"/>
      <w:numFmt w:val="bullet"/>
      <w:lvlText w:val="•"/>
      <w:lvlJc w:val="left"/>
      <w:pPr>
        <w:tabs>
          <w:tab w:val="num" w:pos="5760"/>
        </w:tabs>
        <w:ind w:left="5760" w:hanging="360"/>
      </w:pPr>
      <w:rPr>
        <w:rFonts w:ascii="Arial" w:hAnsi="Arial" w:hint="default"/>
      </w:rPr>
    </w:lvl>
    <w:lvl w:ilvl="8" w:tplc="68F63246" w:tentative="1">
      <w:start w:val="1"/>
      <w:numFmt w:val="bullet"/>
      <w:lvlText w:val="•"/>
      <w:lvlJc w:val="left"/>
      <w:pPr>
        <w:tabs>
          <w:tab w:val="num" w:pos="6480"/>
        </w:tabs>
        <w:ind w:left="6480" w:hanging="360"/>
      </w:pPr>
      <w:rPr>
        <w:rFonts w:ascii="Arial" w:hAnsi="Arial" w:hint="default"/>
      </w:rPr>
    </w:lvl>
  </w:abstractNum>
  <w:abstractNum w:abstractNumId="25">
    <w:nsid w:val="794C3BB5"/>
    <w:multiLevelType w:val="hybridMultilevel"/>
    <w:tmpl w:val="8CEE17F4"/>
    <w:lvl w:ilvl="0" w:tplc="6908D630">
      <w:start w:val="1"/>
      <w:numFmt w:val="decimal"/>
      <w:lvlText w:val="%1."/>
      <w:lvlJc w:val="left"/>
      <w:pPr>
        <w:tabs>
          <w:tab w:val="num" w:pos="720"/>
        </w:tabs>
        <w:ind w:left="720" w:hanging="360"/>
      </w:pPr>
    </w:lvl>
    <w:lvl w:ilvl="1" w:tplc="74B23F42" w:tentative="1">
      <w:start w:val="1"/>
      <w:numFmt w:val="decimal"/>
      <w:lvlText w:val="%2."/>
      <w:lvlJc w:val="left"/>
      <w:pPr>
        <w:tabs>
          <w:tab w:val="num" w:pos="1440"/>
        </w:tabs>
        <w:ind w:left="1440" w:hanging="360"/>
      </w:pPr>
    </w:lvl>
    <w:lvl w:ilvl="2" w:tplc="4E384602" w:tentative="1">
      <w:start w:val="1"/>
      <w:numFmt w:val="decimal"/>
      <w:lvlText w:val="%3."/>
      <w:lvlJc w:val="left"/>
      <w:pPr>
        <w:tabs>
          <w:tab w:val="num" w:pos="2160"/>
        </w:tabs>
        <w:ind w:left="2160" w:hanging="360"/>
      </w:pPr>
    </w:lvl>
    <w:lvl w:ilvl="3" w:tplc="47304B0A" w:tentative="1">
      <w:start w:val="1"/>
      <w:numFmt w:val="decimal"/>
      <w:lvlText w:val="%4."/>
      <w:lvlJc w:val="left"/>
      <w:pPr>
        <w:tabs>
          <w:tab w:val="num" w:pos="2880"/>
        </w:tabs>
        <w:ind w:left="2880" w:hanging="360"/>
      </w:pPr>
    </w:lvl>
    <w:lvl w:ilvl="4" w:tplc="57445BF2" w:tentative="1">
      <w:start w:val="1"/>
      <w:numFmt w:val="decimal"/>
      <w:lvlText w:val="%5."/>
      <w:lvlJc w:val="left"/>
      <w:pPr>
        <w:tabs>
          <w:tab w:val="num" w:pos="3600"/>
        </w:tabs>
        <w:ind w:left="3600" w:hanging="360"/>
      </w:pPr>
    </w:lvl>
    <w:lvl w:ilvl="5" w:tplc="AC142784" w:tentative="1">
      <w:start w:val="1"/>
      <w:numFmt w:val="decimal"/>
      <w:lvlText w:val="%6."/>
      <w:lvlJc w:val="left"/>
      <w:pPr>
        <w:tabs>
          <w:tab w:val="num" w:pos="4320"/>
        </w:tabs>
        <w:ind w:left="4320" w:hanging="360"/>
      </w:pPr>
    </w:lvl>
    <w:lvl w:ilvl="6" w:tplc="5440711C" w:tentative="1">
      <w:start w:val="1"/>
      <w:numFmt w:val="decimal"/>
      <w:lvlText w:val="%7."/>
      <w:lvlJc w:val="left"/>
      <w:pPr>
        <w:tabs>
          <w:tab w:val="num" w:pos="5040"/>
        </w:tabs>
        <w:ind w:left="5040" w:hanging="360"/>
      </w:pPr>
    </w:lvl>
    <w:lvl w:ilvl="7" w:tplc="9B441C64" w:tentative="1">
      <w:start w:val="1"/>
      <w:numFmt w:val="decimal"/>
      <w:lvlText w:val="%8."/>
      <w:lvlJc w:val="left"/>
      <w:pPr>
        <w:tabs>
          <w:tab w:val="num" w:pos="5760"/>
        </w:tabs>
        <w:ind w:left="5760" w:hanging="360"/>
      </w:pPr>
    </w:lvl>
    <w:lvl w:ilvl="8" w:tplc="6B14507E" w:tentative="1">
      <w:start w:val="1"/>
      <w:numFmt w:val="decimal"/>
      <w:lvlText w:val="%9."/>
      <w:lvlJc w:val="left"/>
      <w:pPr>
        <w:tabs>
          <w:tab w:val="num" w:pos="6480"/>
        </w:tabs>
        <w:ind w:left="6480" w:hanging="360"/>
      </w:pPr>
    </w:lvl>
  </w:abstractNum>
  <w:abstractNum w:abstractNumId="26">
    <w:nsid w:val="7BBE065E"/>
    <w:multiLevelType w:val="hybridMultilevel"/>
    <w:tmpl w:val="02D0238E"/>
    <w:lvl w:ilvl="0" w:tplc="3FC27706">
      <w:start w:val="1"/>
      <w:numFmt w:val="decimal"/>
      <w:lvlText w:val="%1."/>
      <w:lvlJc w:val="left"/>
      <w:pPr>
        <w:tabs>
          <w:tab w:val="num" w:pos="720"/>
        </w:tabs>
        <w:ind w:left="720" w:hanging="360"/>
      </w:pPr>
    </w:lvl>
    <w:lvl w:ilvl="1" w:tplc="B5449AD2" w:tentative="1">
      <w:start w:val="1"/>
      <w:numFmt w:val="decimal"/>
      <w:lvlText w:val="%2."/>
      <w:lvlJc w:val="left"/>
      <w:pPr>
        <w:tabs>
          <w:tab w:val="num" w:pos="1440"/>
        </w:tabs>
        <w:ind w:left="1440" w:hanging="360"/>
      </w:pPr>
    </w:lvl>
    <w:lvl w:ilvl="2" w:tplc="F5E27226" w:tentative="1">
      <w:start w:val="1"/>
      <w:numFmt w:val="decimal"/>
      <w:lvlText w:val="%3."/>
      <w:lvlJc w:val="left"/>
      <w:pPr>
        <w:tabs>
          <w:tab w:val="num" w:pos="2160"/>
        </w:tabs>
        <w:ind w:left="2160" w:hanging="360"/>
      </w:pPr>
    </w:lvl>
    <w:lvl w:ilvl="3" w:tplc="88021934" w:tentative="1">
      <w:start w:val="1"/>
      <w:numFmt w:val="decimal"/>
      <w:lvlText w:val="%4."/>
      <w:lvlJc w:val="left"/>
      <w:pPr>
        <w:tabs>
          <w:tab w:val="num" w:pos="2880"/>
        </w:tabs>
        <w:ind w:left="2880" w:hanging="360"/>
      </w:pPr>
    </w:lvl>
    <w:lvl w:ilvl="4" w:tplc="4058BB50" w:tentative="1">
      <w:start w:val="1"/>
      <w:numFmt w:val="decimal"/>
      <w:lvlText w:val="%5."/>
      <w:lvlJc w:val="left"/>
      <w:pPr>
        <w:tabs>
          <w:tab w:val="num" w:pos="3600"/>
        </w:tabs>
        <w:ind w:left="3600" w:hanging="360"/>
      </w:pPr>
    </w:lvl>
    <w:lvl w:ilvl="5" w:tplc="5CCC8F50" w:tentative="1">
      <w:start w:val="1"/>
      <w:numFmt w:val="decimal"/>
      <w:lvlText w:val="%6."/>
      <w:lvlJc w:val="left"/>
      <w:pPr>
        <w:tabs>
          <w:tab w:val="num" w:pos="4320"/>
        </w:tabs>
        <w:ind w:left="4320" w:hanging="360"/>
      </w:pPr>
    </w:lvl>
    <w:lvl w:ilvl="6" w:tplc="70781A14" w:tentative="1">
      <w:start w:val="1"/>
      <w:numFmt w:val="decimal"/>
      <w:lvlText w:val="%7."/>
      <w:lvlJc w:val="left"/>
      <w:pPr>
        <w:tabs>
          <w:tab w:val="num" w:pos="5040"/>
        </w:tabs>
        <w:ind w:left="5040" w:hanging="360"/>
      </w:pPr>
    </w:lvl>
    <w:lvl w:ilvl="7" w:tplc="B31A7FCE" w:tentative="1">
      <w:start w:val="1"/>
      <w:numFmt w:val="decimal"/>
      <w:lvlText w:val="%8."/>
      <w:lvlJc w:val="left"/>
      <w:pPr>
        <w:tabs>
          <w:tab w:val="num" w:pos="5760"/>
        </w:tabs>
        <w:ind w:left="5760" w:hanging="360"/>
      </w:pPr>
    </w:lvl>
    <w:lvl w:ilvl="8" w:tplc="63AAD0E6" w:tentative="1">
      <w:start w:val="1"/>
      <w:numFmt w:val="decimal"/>
      <w:lvlText w:val="%9."/>
      <w:lvlJc w:val="left"/>
      <w:pPr>
        <w:tabs>
          <w:tab w:val="num" w:pos="6480"/>
        </w:tabs>
        <w:ind w:left="6480" w:hanging="360"/>
      </w:pPr>
    </w:lvl>
  </w:abstractNum>
  <w:num w:numId="1">
    <w:abstractNumId w:val="7"/>
  </w:num>
  <w:num w:numId="2">
    <w:abstractNumId w:val="22"/>
  </w:num>
  <w:num w:numId="3">
    <w:abstractNumId w:val="11"/>
  </w:num>
  <w:num w:numId="4">
    <w:abstractNumId w:val="10"/>
  </w:num>
  <w:num w:numId="5">
    <w:abstractNumId w:val="21"/>
  </w:num>
  <w:num w:numId="6">
    <w:abstractNumId w:val="5"/>
  </w:num>
  <w:num w:numId="7">
    <w:abstractNumId w:val="6"/>
  </w:num>
  <w:num w:numId="8">
    <w:abstractNumId w:val="9"/>
  </w:num>
  <w:num w:numId="9">
    <w:abstractNumId w:val="0"/>
  </w:num>
  <w:num w:numId="10">
    <w:abstractNumId w:val="15"/>
  </w:num>
  <w:num w:numId="11">
    <w:abstractNumId w:val="16"/>
  </w:num>
  <w:num w:numId="12">
    <w:abstractNumId w:val="17"/>
  </w:num>
  <w:num w:numId="13">
    <w:abstractNumId w:val="23"/>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0"/>
  </w:num>
  <w:num w:numId="18">
    <w:abstractNumId w:val="18"/>
  </w:num>
  <w:num w:numId="19">
    <w:abstractNumId w:val="8"/>
  </w:num>
  <w:num w:numId="20">
    <w:abstractNumId w:val="2"/>
  </w:num>
  <w:num w:numId="21">
    <w:abstractNumId w:val="19"/>
  </w:num>
  <w:num w:numId="22">
    <w:abstractNumId w:val="24"/>
  </w:num>
  <w:num w:numId="23">
    <w:abstractNumId w:val="12"/>
  </w:num>
  <w:num w:numId="24">
    <w:abstractNumId w:val="25"/>
  </w:num>
  <w:num w:numId="25">
    <w:abstractNumId w:val="26"/>
  </w:num>
  <w:num w:numId="26">
    <w:abstractNumId w:val="14"/>
  </w:num>
  <w:num w:numId="27">
    <w:abstractNumId w:val="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5F"/>
    <w:rsid w:val="00003D36"/>
    <w:rsid w:val="0001392F"/>
    <w:rsid w:val="000341C1"/>
    <w:rsid w:val="00073089"/>
    <w:rsid w:val="00077172"/>
    <w:rsid w:val="000813C9"/>
    <w:rsid w:val="00084077"/>
    <w:rsid w:val="000C648D"/>
    <w:rsid w:val="000D1644"/>
    <w:rsid w:val="000D52AF"/>
    <w:rsid w:val="000E598D"/>
    <w:rsid w:val="0010440A"/>
    <w:rsid w:val="00107947"/>
    <w:rsid w:val="001105AC"/>
    <w:rsid w:val="001136FF"/>
    <w:rsid w:val="00116D48"/>
    <w:rsid w:val="00125A61"/>
    <w:rsid w:val="00136C47"/>
    <w:rsid w:val="00137B28"/>
    <w:rsid w:val="00164D8A"/>
    <w:rsid w:val="001D0A69"/>
    <w:rsid w:val="002340E1"/>
    <w:rsid w:val="00275540"/>
    <w:rsid w:val="00291115"/>
    <w:rsid w:val="003231BF"/>
    <w:rsid w:val="00347ED8"/>
    <w:rsid w:val="003567A0"/>
    <w:rsid w:val="003C0B8F"/>
    <w:rsid w:val="003C438B"/>
    <w:rsid w:val="003D0C40"/>
    <w:rsid w:val="003D4773"/>
    <w:rsid w:val="003E7B45"/>
    <w:rsid w:val="003F6A37"/>
    <w:rsid w:val="00430026"/>
    <w:rsid w:val="0043485D"/>
    <w:rsid w:val="004426CC"/>
    <w:rsid w:val="00454387"/>
    <w:rsid w:val="00462D70"/>
    <w:rsid w:val="004943AB"/>
    <w:rsid w:val="004962CD"/>
    <w:rsid w:val="004B1D37"/>
    <w:rsid w:val="004F0D47"/>
    <w:rsid w:val="004F2398"/>
    <w:rsid w:val="004F7CED"/>
    <w:rsid w:val="00525CDE"/>
    <w:rsid w:val="0054607A"/>
    <w:rsid w:val="00571197"/>
    <w:rsid w:val="0058320E"/>
    <w:rsid w:val="005B3735"/>
    <w:rsid w:val="005C633A"/>
    <w:rsid w:val="005D37B6"/>
    <w:rsid w:val="00611A1D"/>
    <w:rsid w:val="0061230B"/>
    <w:rsid w:val="00630136"/>
    <w:rsid w:val="00633F64"/>
    <w:rsid w:val="00637ABD"/>
    <w:rsid w:val="00641719"/>
    <w:rsid w:val="00661C69"/>
    <w:rsid w:val="00672789"/>
    <w:rsid w:val="00692A5F"/>
    <w:rsid w:val="00693080"/>
    <w:rsid w:val="0070409A"/>
    <w:rsid w:val="007067B4"/>
    <w:rsid w:val="00743C22"/>
    <w:rsid w:val="007557AA"/>
    <w:rsid w:val="0076353E"/>
    <w:rsid w:val="00783635"/>
    <w:rsid w:val="007938BC"/>
    <w:rsid w:val="007A38A7"/>
    <w:rsid w:val="007A4586"/>
    <w:rsid w:val="007C4DFB"/>
    <w:rsid w:val="007C7CEA"/>
    <w:rsid w:val="007D7BCF"/>
    <w:rsid w:val="007E5C8B"/>
    <w:rsid w:val="008240B4"/>
    <w:rsid w:val="008B0571"/>
    <w:rsid w:val="008E70A2"/>
    <w:rsid w:val="00902443"/>
    <w:rsid w:val="00911C2D"/>
    <w:rsid w:val="00923F23"/>
    <w:rsid w:val="009474F9"/>
    <w:rsid w:val="009546BA"/>
    <w:rsid w:val="00963475"/>
    <w:rsid w:val="00963999"/>
    <w:rsid w:val="00987036"/>
    <w:rsid w:val="009C0348"/>
    <w:rsid w:val="009D22C5"/>
    <w:rsid w:val="009D4798"/>
    <w:rsid w:val="009F71EB"/>
    <w:rsid w:val="009F7B13"/>
    <w:rsid w:val="00A434DB"/>
    <w:rsid w:val="00A83710"/>
    <w:rsid w:val="00A90BCE"/>
    <w:rsid w:val="00A97F58"/>
    <w:rsid w:val="00AA7B96"/>
    <w:rsid w:val="00AC764F"/>
    <w:rsid w:val="00AE5E8A"/>
    <w:rsid w:val="00B57BCF"/>
    <w:rsid w:val="00B63FB4"/>
    <w:rsid w:val="00B65172"/>
    <w:rsid w:val="00BE0292"/>
    <w:rsid w:val="00BE3881"/>
    <w:rsid w:val="00C35EBA"/>
    <w:rsid w:val="00C610B4"/>
    <w:rsid w:val="00C64793"/>
    <w:rsid w:val="00CC0A4A"/>
    <w:rsid w:val="00D20751"/>
    <w:rsid w:val="00D25967"/>
    <w:rsid w:val="00D34C4B"/>
    <w:rsid w:val="00D41A65"/>
    <w:rsid w:val="00D476A0"/>
    <w:rsid w:val="00D65551"/>
    <w:rsid w:val="00D85797"/>
    <w:rsid w:val="00D9045C"/>
    <w:rsid w:val="00DB7184"/>
    <w:rsid w:val="00DC6439"/>
    <w:rsid w:val="00DD518C"/>
    <w:rsid w:val="00DF1AC8"/>
    <w:rsid w:val="00E0375F"/>
    <w:rsid w:val="00E139F9"/>
    <w:rsid w:val="00E47C64"/>
    <w:rsid w:val="00E502ED"/>
    <w:rsid w:val="00EB31A8"/>
    <w:rsid w:val="00EC3481"/>
    <w:rsid w:val="00EE5F89"/>
    <w:rsid w:val="00EF3BAC"/>
    <w:rsid w:val="00F2752F"/>
    <w:rsid w:val="00F3365F"/>
    <w:rsid w:val="00F41787"/>
    <w:rsid w:val="00F91897"/>
    <w:rsid w:val="00FC3DC2"/>
    <w:rsid w:val="00FD14A6"/>
    <w:rsid w:val="00FE218B"/>
    <w:rsid w:val="00FF666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2B4D2"/>
  <w15:docId w15:val="{E443AF6F-6A5E-4726-9887-D2A5CCBA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FC3DC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938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8BC"/>
    <w:rPr>
      <w:rFonts w:ascii="Segoe UI" w:hAnsi="Segoe UI" w:cs="Segoe UI"/>
      <w:sz w:val="18"/>
      <w:szCs w:val="18"/>
    </w:rPr>
  </w:style>
  <w:style w:type="paragraph" w:styleId="ListParagraph">
    <w:name w:val="List Paragraph"/>
    <w:basedOn w:val="Normal"/>
    <w:uiPriority w:val="34"/>
    <w:qFormat/>
    <w:rsid w:val="007938BC"/>
    <w:pPr>
      <w:ind w:left="720"/>
      <w:contextualSpacing/>
    </w:pPr>
  </w:style>
  <w:style w:type="paragraph" w:styleId="TOCHeading">
    <w:name w:val="TOC Heading"/>
    <w:basedOn w:val="Heading1"/>
    <w:next w:val="Normal"/>
    <w:uiPriority w:val="39"/>
    <w:unhideWhenUsed/>
    <w:qFormat/>
    <w:rsid w:val="00902443"/>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CommentSubject">
    <w:name w:val="annotation subject"/>
    <w:basedOn w:val="CommentText"/>
    <w:next w:val="CommentText"/>
    <w:link w:val="CommentSubjectChar"/>
    <w:uiPriority w:val="99"/>
    <w:semiHidden/>
    <w:unhideWhenUsed/>
    <w:rsid w:val="00125A61"/>
    <w:rPr>
      <w:b/>
      <w:bCs/>
    </w:rPr>
  </w:style>
  <w:style w:type="character" w:customStyle="1" w:styleId="CommentSubjectChar">
    <w:name w:val="Comment Subject Char"/>
    <w:basedOn w:val="CommentTextChar"/>
    <w:link w:val="CommentSubject"/>
    <w:uiPriority w:val="99"/>
    <w:semiHidden/>
    <w:rsid w:val="00125A61"/>
    <w:rPr>
      <w:b/>
      <w:bCs/>
      <w:sz w:val="20"/>
      <w:szCs w:val="20"/>
    </w:rPr>
  </w:style>
  <w:style w:type="paragraph" w:styleId="Header">
    <w:name w:val="header"/>
    <w:basedOn w:val="Normal"/>
    <w:link w:val="HeaderChar"/>
    <w:uiPriority w:val="99"/>
    <w:unhideWhenUsed/>
    <w:rsid w:val="009C0348"/>
    <w:pPr>
      <w:tabs>
        <w:tab w:val="center" w:pos="4680"/>
        <w:tab w:val="right" w:pos="9360"/>
      </w:tabs>
      <w:spacing w:line="240" w:lineRule="auto"/>
    </w:pPr>
  </w:style>
  <w:style w:type="character" w:customStyle="1" w:styleId="HeaderChar">
    <w:name w:val="Header Char"/>
    <w:basedOn w:val="DefaultParagraphFont"/>
    <w:link w:val="Header"/>
    <w:uiPriority w:val="99"/>
    <w:rsid w:val="009C0348"/>
  </w:style>
  <w:style w:type="paragraph" w:styleId="Footer">
    <w:name w:val="footer"/>
    <w:basedOn w:val="Normal"/>
    <w:link w:val="FooterChar"/>
    <w:uiPriority w:val="99"/>
    <w:unhideWhenUsed/>
    <w:rsid w:val="009C0348"/>
    <w:pPr>
      <w:tabs>
        <w:tab w:val="center" w:pos="4680"/>
        <w:tab w:val="right" w:pos="9360"/>
      </w:tabs>
      <w:spacing w:line="240" w:lineRule="auto"/>
    </w:pPr>
  </w:style>
  <w:style w:type="character" w:customStyle="1" w:styleId="FooterChar">
    <w:name w:val="Footer Char"/>
    <w:basedOn w:val="DefaultParagraphFont"/>
    <w:link w:val="Footer"/>
    <w:uiPriority w:val="99"/>
    <w:rsid w:val="009C0348"/>
  </w:style>
  <w:style w:type="character" w:customStyle="1" w:styleId="Heading7Char">
    <w:name w:val="Heading 7 Char"/>
    <w:basedOn w:val="DefaultParagraphFont"/>
    <w:link w:val="Heading7"/>
    <w:uiPriority w:val="9"/>
    <w:rsid w:val="00FC3DC2"/>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633F64"/>
    <w:pPr>
      <w:spacing w:before="100" w:beforeAutospacing="1" w:after="100" w:afterAutospacing="1" w:line="240" w:lineRule="auto"/>
    </w:pPr>
    <w:rPr>
      <w:rFonts w:ascii="Times New Roman" w:eastAsia="Times New Roman" w:hAnsi="Times New Roman" w:cs="Times New Roman"/>
      <w:sz w:val="24"/>
      <w:szCs w:val="24"/>
      <w:lang w:val="en-US" w:bidi="ne-NP"/>
    </w:rPr>
  </w:style>
  <w:style w:type="paragraph" w:customStyle="1" w:styleId="TableParagraph">
    <w:name w:val="Table Paragraph"/>
    <w:basedOn w:val="Normal"/>
    <w:uiPriority w:val="1"/>
    <w:qFormat/>
    <w:rsid w:val="003567A0"/>
    <w:pPr>
      <w:widowControl w:val="0"/>
      <w:autoSpaceDE w:val="0"/>
      <w:autoSpaceDN w:val="0"/>
      <w:spacing w:line="240" w:lineRule="auto"/>
    </w:pPr>
    <w:rPr>
      <w:rFonts w:ascii="Gill Sans MT" w:eastAsia="Gill Sans MT" w:hAnsi="Gill Sans MT" w:cs="Gill Sans MT"/>
      <w:lang w:val="en-US"/>
    </w:rPr>
  </w:style>
  <w:style w:type="table" w:styleId="TableGrid">
    <w:name w:val="Table Grid"/>
    <w:basedOn w:val="TableNormal"/>
    <w:uiPriority w:val="39"/>
    <w:rsid w:val="009546B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89523">
      <w:bodyDiv w:val="1"/>
      <w:marLeft w:val="0"/>
      <w:marRight w:val="0"/>
      <w:marTop w:val="0"/>
      <w:marBottom w:val="0"/>
      <w:divBdr>
        <w:top w:val="none" w:sz="0" w:space="0" w:color="auto"/>
        <w:left w:val="none" w:sz="0" w:space="0" w:color="auto"/>
        <w:bottom w:val="none" w:sz="0" w:space="0" w:color="auto"/>
        <w:right w:val="none" w:sz="0" w:space="0" w:color="auto"/>
      </w:divBdr>
    </w:div>
    <w:div w:id="279537601">
      <w:bodyDiv w:val="1"/>
      <w:marLeft w:val="0"/>
      <w:marRight w:val="0"/>
      <w:marTop w:val="0"/>
      <w:marBottom w:val="0"/>
      <w:divBdr>
        <w:top w:val="none" w:sz="0" w:space="0" w:color="auto"/>
        <w:left w:val="none" w:sz="0" w:space="0" w:color="auto"/>
        <w:bottom w:val="none" w:sz="0" w:space="0" w:color="auto"/>
        <w:right w:val="none" w:sz="0" w:space="0" w:color="auto"/>
      </w:divBdr>
      <w:divsChild>
        <w:div w:id="2040742101">
          <w:marLeft w:val="720"/>
          <w:marRight w:val="0"/>
          <w:marTop w:val="240"/>
          <w:marBottom w:val="0"/>
          <w:divBdr>
            <w:top w:val="none" w:sz="0" w:space="0" w:color="auto"/>
            <w:left w:val="none" w:sz="0" w:space="0" w:color="auto"/>
            <w:bottom w:val="none" w:sz="0" w:space="0" w:color="auto"/>
            <w:right w:val="none" w:sz="0" w:space="0" w:color="auto"/>
          </w:divBdr>
        </w:div>
        <w:div w:id="824929803">
          <w:marLeft w:val="720"/>
          <w:marRight w:val="0"/>
          <w:marTop w:val="240"/>
          <w:marBottom w:val="0"/>
          <w:divBdr>
            <w:top w:val="none" w:sz="0" w:space="0" w:color="auto"/>
            <w:left w:val="none" w:sz="0" w:space="0" w:color="auto"/>
            <w:bottom w:val="none" w:sz="0" w:space="0" w:color="auto"/>
            <w:right w:val="none" w:sz="0" w:space="0" w:color="auto"/>
          </w:divBdr>
        </w:div>
        <w:div w:id="1427964307">
          <w:marLeft w:val="720"/>
          <w:marRight w:val="0"/>
          <w:marTop w:val="240"/>
          <w:marBottom w:val="0"/>
          <w:divBdr>
            <w:top w:val="none" w:sz="0" w:space="0" w:color="auto"/>
            <w:left w:val="none" w:sz="0" w:space="0" w:color="auto"/>
            <w:bottom w:val="none" w:sz="0" w:space="0" w:color="auto"/>
            <w:right w:val="none" w:sz="0" w:space="0" w:color="auto"/>
          </w:divBdr>
        </w:div>
        <w:div w:id="997612190">
          <w:marLeft w:val="720"/>
          <w:marRight w:val="0"/>
          <w:marTop w:val="240"/>
          <w:marBottom w:val="0"/>
          <w:divBdr>
            <w:top w:val="none" w:sz="0" w:space="0" w:color="auto"/>
            <w:left w:val="none" w:sz="0" w:space="0" w:color="auto"/>
            <w:bottom w:val="none" w:sz="0" w:space="0" w:color="auto"/>
            <w:right w:val="none" w:sz="0" w:space="0" w:color="auto"/>
          </w:divBdr>
        </w:div>
      </w:divsChild>
    </w:div>
    <w:div w:id="656685917">
      <w:bodyDiv w:val="1"/>
      <w:marLeft w:val="0"/>
      <w:marRight w:val="0"/>
      <w:marTop w:val="0"/>
      <w:marBottom w:val="0"/>
      <w:divBdr>
        <w:top w:val="none" w:sz="0" w:space="0" w:color="auto"/>
        <w:left w:val="none" w:sz="0" w:space="0" w:color="auto"/>
        <w:bottom w:val="none" w:sz="0" w:space="0" w:color="auto"/>
        <w:right w:val="none" w:sz="0" w:space="0" w:color="auto"/>
      </w:divBdr>
      <w:divsChild>
        <w:div w:id="1716200082">
          <w:marLeft w:val="720"/>
          <w:marRight w:val="0"/>
          <w:marTop w:val="240"/>
          <w:marBottom w:val="0"/>
          <w:divBdr>
            <w:top w:val="none" w:sz="0" w:space="0" w:color="auto"/>
            <w:left w:val="none" w:sz="0" w:space="0" w:color="auto"/>
            <w:bottom w:val="none" w:sz="0" w:space="0" w:color="auto"/>
            <w:right w:val="none" w:sz="0" w:space="0" w:color="auto"/>
          </w:divBdr>
        </w:div>
        <w:div w:id="2140955749">
          <w:marLeft w:val="720"/>
          <w:marRight w:val="0"/>
          <w:marTop w:val="240"/>
          <w:marBottom w:val="0"/>
          <w:divBdr>
            <w:top w:val="none" w:sz="0" w:space="0" w:color="auto"/>
            <w:left w:val="none" w:sz="0" w:space="0" w:color="auto"/>
            <w:bottom w:val="none" w:sz="0" w:space="0" w:color="auto"/>
            <w:right w:val="none" w:sz="0" w:space="0" w:color="auto"/>
          </w:divBdr>
        </w:div>
      </w:divsChild>
    </w:div>
    <w:div w:id="723330897">
      <w:bodyDiv w:val="1"/>
      <w:marLeft w:val="0"/>
      <w:marRight w:val="0"/>
      <w:marTop w:val="0"/>
      <w:marBottom w:val="0"/>
      <w:divBdr>
        <w:top w:val="none" w:sz="0" w:space="0" w:color="auto"/>
        <w:left w:val="none" w:sz="0" w:space="0" w:color="auto"/>
        <w:bottom w:val="none" w:sz="0" w:space="0" w:color="auto"/>
        <w:right w:val="none" w:sz="0" w:space="0" w:color="auto"/>
      </w:divBdr>
    </w:div>
    <w:div w:id="786896406">
      <w:bodyDiv w:val="1"/>
      <w:marLeft w:val="0"/>
      <w:marRight w:val="0"/>
      <w:marTop w:val="0"/>
      <w:marBottom w:val="0"/>
      <w:divBdr>
        <w:top w:val="none" w:sz="0" w:space="0" w:color="auto"/>
        <w:left w:val="none" w:sz="0" w:space="0" w:color="auto"/>
        <w:bottom w:val="none" w:sz="0" w:space="0" w:color="auto"/>
        <w:right w:val="none" w:sz="0" w:space="0" w:color="auto"/>
      </w:divBdr>
      <w:divsChild>
        <w:div w:id="1538271531">
          <w:marLeft w:val="0"/>
          <w:marRight w:val="0"/>
          <w:marTop w:val="0"/>
          <w:marBottom w:val="0"/>
          <w:divBdr>
            <w:top w:val="none" w:sz="0" w:space="0" w:color="auto"/>
            <w:left w:val="none" w:sz="0" w:space="0" w:color="auto"/>
            <w:bottom w:val="none" w:sz="0" w:space="0" w:color="auto"/>
            <w:right w:val="none" w:sz="0" w:space="0" w:color="auto"/>
          </w:divBdr>
        </w:div>
      </w:divsChild>
    </w:div>
    <w:div w:id="873931655">
      <w:bodyDiv w:val="1"/>
      <w:marLeft w:val="0"/>
      <w:marRight w:val="0"/>
      <w:marTop w:val="0"/>
      <w:marBottom w:val="0"/>
      <w:divBdr>
        <w:top w:val="none" w:sz="0" w:space="0" w:color="auto"/>
        <w:left w:val="none" w:sz="0" w:space="0" w:color="auto"/>
        <w:bottom w:val="none" w:sz="0" w:space="0" w:color="auto"/>
        <w:right w:val="none" w:sz="0" w:space="0" w:color="auto"/>
      </w:divBdr>
      <w:divsChild>
        <w:div w:id="1836266441">
          <w:marLeft w:val="720"/>
          <w:marRight w:val="0"/>
          <w:marTop w:val="240"/>
          <w:marBottom w:val="0"/>
          <w:divBdr>
            <w:top w:val="none" w:sz="0" w:space="0" w:color="auto"/>
            <w:left w:val="none" w:sz="0" w:space="0" w:color="auto"/>
            <w:bottom w:val="none" w:sz="0" w:space="0" w:color="auto"/>
            <w:right w:val="none" w:sz="0" w:space="0" w:color="auto"/>
          </w:divBdr>
        </w:div>
      </w:divsChild>
    </w:div>
    <w:div w:id="1419869240">
      <w:bodyDiv w:val="1"/>
      <w:marLeft w:val="0"/>
      <w:marRight w:val="0"/>
      <w:marTop w:val="0"/>
      <w:marBottom w:val="0"/>
      <w:divBdr>
        <w:top w:val="none" w:sz="0" w:space="0" w:color="auto"/>
        <w:left w:val="none" w:sz="0" w:space="0" w:color="auto"/>
        <w:bottom w:val="none" w:sz="0" w:space="0" w:color="auto"/>
        <w:right w:val="none" w:sz="0" w:space="0" w:color="auto"/>
      </w:divBdr>
    </w:div>
    <w:div w:id="1431583427">
      <w:bodyDiv w:val="1"/>
      <w:marLeft w:val="0"/>
      <w:marRight w:val="0"/>
      <w:marTop w:val="0"/>
      <w:marBottom w:val="0"/>
      <w:divBdr>
        <w:top w:val="none" w:sz="0" w:space="0" w:color="auto"/>
        <w:left w:val="none" w:sz="0" w:space="0" w:color="auto"/>
        <w:bottom w:val="none" w:sz="0" w:space="0" w:color="auto"/>
        <w:right w:val="none" w:sz="0" w:space="0" w:color="auto"/>
      </w:divBdr>
    </w:div>
    <w:div w:id="1608584468">
      <w:bodyDiv w:val="1"/>
      <w:marLeft w:val="0"/>
      <w:marRight w:val="0"/>
      <w:marTop w:val="0"/>
      <w:marBottom w:val="0"/>
      <w:divBdr>
        <w:top w:val="none" w:sz="0" w:space="0" w:color="auto"/>
        <w:left w:val="none" w:sz="0" w:space="0" w:color="auto"/>
        <w:bottom w:val="none" w:sz="0" w:space="0" w:color="auto"/>
        <w:right w:val="none" w:sz="0" w:space="0" w:color="auto"/>
      </w:divBdr>
      <w:divsChild>
        <w:div w:id="868681414">
          <w:marLeft w:val="720"/>
          <w:marRight w:val="0"/>
          <w:marTop w:val="240"/>
          <w:marBottom w:val="0"/>
          <w:divBdr>
            <w:top w:val="none" w:sz="0" w:space="0" w:color="auto"/>
            <w:left w:val="none" w:sz="0" w:space="0" w:color="auto"/>
            <w:bottom w:val="none" w:sz="0" w:space="0" w:color="auto"/>
            <w:right w:val="none" w:sz="0" w:space="0" w:color="auto"/>
          </w:divBdr>
        </w:div>
      </w:divsChild>
    </w:div>
    <w:div w:id="1610551727">
      <w:bodyDiv w:val="1"/>
      <w:marLeft w:val="0"/>
      <w:marRight w:val="0"/>
      <w:marTop w:val="0"/>
      <w:marBottom w:val="0"/>
      <w:divBdr>
        <w:top w:val="none" w:sz="0" w:space="0" w:color="auto"/>
        <w:left w:val="none" w:sz="0" w:space="0" w:color="auto"/>
        <w:bottom w:val="none" w:sz="0" w:space="0" w:color="auto"/>
        <w:right w:val="none" w:sz="0" w:space="0" w:color="auto"/>
      </w:divBdr>
    </w:div>
    <w:div w:id="1731154775">
      <w:bodyDiv w:val="1"/>
      <w:marLeft w:val="0"/>
      <w:marRight w:val="0"/>
      <w:marTop w:val="0"/>
      <w:marBottom w:val="0"/>
      <w:divBdr>
        <w:top w:val="none" w:sz="0" w:space="0" w:color="auto"/>
        <w:left w:val="none" w:sz="0" w:space="0" w:color="auto"/>
        <w:bottom w:val="none" w:sz="0" w:space="0" w:color="auto"/>
        <w:right w:val="none" w:sz="0" w:space="0" w:color="auto"/>
      </w:divBdr>
    </w:div>
    <w:div w:id="1975211851">
      <w:bodyDiv w:val="1"/>
      <w:marLeft w:val="0"/>
      <w:marRight w:val="0"/>
      <w:marTop w:val="0"/>
      <w:marBottom w:val="0"/>
      <w:divBdr>
        <w:top w:val="none" w:sz="0" w:space="0" w:color="auto"/>
        <w:left w:val="none" w:sz="0" w:space="0" w:color="auto"/>
        <w:bottom w:val="none" w:sz="0" w:space="0" w:color="auto"/>
        <w:right w:val="none" w:sz="0" w:space="0" w:color="auto"/>
      </w:divBdr>
      <w:divsChild>
        <w:div w:id="479615568">
          <w:marLeft w:val="720"/>
          <w:marRight w:val="0"/>
          <w:marTop w:val="240"/>
          <w:marBottom w:val="0"/>
          <w:divBdr>
            <w:top w:val="none" w:sz="0" w:space="0" w:color="auto"/>
            <w:left w:val="none" w:sz="0" w:space="0" w:color="auto"/>
            <w:bottom w:val="none" w:sz="0" w:space="0" w:color="auto"/>
            <w:right w:val="none" w:sz="0" w:space="0" w:color="auto"/>
          </w:divBdr>
        </w:div>
        <w:div w:id="869880988">
          <w:marLeft w:val="720"/>
          <w:marRight w:val="0"/>
          <w:marTop w:val="240"/>
          <w:marBottom w:val="0"/>
          <w:divBdr>
            <w:top w:val="none" w:sz="0" w:space="0" w:color="auto"/>
            <w:left w:val="none" w:sz="0" w:space="0" w:color="auto"/>
            <w:bottom w:val="none" w:sz="0" w:space="0" w:color="auto"/>
            <w:right w:val="none" w:sz="0" w:space="0" w:color="auto"/>
          </w:divBdr>
        </w:div>
        <w:div w:id="428813074">
          <w:marLeft w:val="720"/>
          <w:marRight w:val="0"/>
          <w:marTop w:val="240"/>
          <w:marBottom w:val="0"/>
          <w:divBdr>
            <w:top w:val="none" w:sz="0" w:space="0" w:color="auto"/>
            <w:left w:val="none" w:sz="0" w:space="0" w:color="auto"/>
            <w:bottom w:val="none" w:sz="0" w:space="0" w:color="auto"/>
            <w:right w:val="none" w:sz="0" w:space="0" w:color="auto"/>
          </w:divBdr>
        </w:div>
        <w:div w:id="653072572">
          <w:marLeft w:val="720"/>
          <w:marRight w:val="0"/>
          <w:marTop w:val="240"/>
          <w:marBottom w:val="0"/>
          <w:divBdr>
            <w:top w:val="none" w:sz="0" w:space="0" w:color="auto"/>
            <w:left w:val="none" w:sz="0" w:space="0" w:color="auto"/>
            <w:bottom w:val="none" w:sz="0" w:space="0" w:color="auto"/>
            <w:right w:val="none" w:sz="0" w:space="0" w:color="auto"/>
          </w:divBdr>
        </w:div>
      </w:divsChild>
    </w:div>
    <w:div w:id="1985431786">
      <w:bodyDiv w:val="1"/>
      <w:marLeft w:val="0"/>
      <w:marRight w:val="0"/>
      <w:marTop w:val="0"/>
      <w:marBottom w:val="0"/>
      <w:divBdr>
        <w:top w:val="none" w:sz="0" w:space="0" w:color="auto"/>
        <w:left w:val="none" w:sz="0" w:space="0" w:color="auto"/>
        <w:bottom w:val="none" w:sz="0" w:space="0" w:color="auto"/>
        <w:right w:val="none" w:sz="0" w:space="0" w:color="auto"/>
      </w:divBdr>
      <w:divsChild>
        <w:div w:id="1168595103">
          <w:marLeft w:val="720"/>
          <w:marRight w:val="0"/>
          <w:marTop w:val="240"/>
          <w:marBottom w:val="0"/>
          <w:divBdr>
            <w:top w:val="none" w:sz="0" w:space="0" w:color="auto"/>
            <w:left w:val="none" w:sz="0" w:space="0" w:color="auto"/>
            <w:bottom w:val="none" w:sz="0" w:space="0" w:color="auto"/>
            <w:right w:val="none" w:sz="0" w:space="0" w:color="auto"/>
          </w:divBdr>
        </w:div>
      </w:divsChild>
    </w:div>
    <w:div w:id="203523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5B5936-9B32-4451-B958-8E287F910BAA}"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CD8AA77A-59CC-40C4-BBF5-5DDA7A457FDD}">
      <dgm:prSet phldrT="[Text]"/>
      <dgm:spPr/>
      <dgm:t>
        <a:bodyPr/>
        <a:lstStyle/>
        <a:p>
          <a:r>
            <a:rPr lang="en-US"/>
            <a:t>Safer screening in recruitment</a:t>
          </a:r>
        </a:p>
      </dgm:t>
    </dgm:pt>
    <dgm:pt modelId="{111A5C89-6DCE-410E-87EC-BCDC07C9CAAE}" type="parTrans" cxnId="{0FE3A539-516F-40B1-B11A-1342560AFBAA}">
      <dgm:prSet/>
      <dgm:spPr/>
      <dgm:t>
        <a:bodyPr/>
        <a:lstStyle/>
        <a:p>
          <a:endParaRPr lang="en-US"/>
        </a:p>
      </dgm:t>
    </dgm:pt>
    <dgm:pt modelId="{B9D5BC54-15D0-4646-8FCC-1C718A654660}" type="sibTrans" cxnId="{0FE3A539-516F-40B1-B11A-1342560AFBAA}">
      <dgm:prSet/>
      <dgm:spPr/>
      <dgm:t>
        <a:bodyPr/>
        <a:lstStyle/>
        <a:p>
          <a:endParaRPr lang="en-US"/>
        </a:p>
      </dgm:t>
    </dgm:pt>
    <dgm:pt modelId="{B8C4A9BD-09C8-47DF-99B3-6C566C3AF23A}">
      <dgm:prSet phldrT="[Text]"/>
      <dgm:spPr/>
      <dgm:t>
        <a:bodyPr/>
        <a:lstStyle/>
        <a:p>
          <a:r>
            <a:rPr lang="en-US"/>
            <a:t>Policy orientation</a:t>
          </a:r>
        </a:p>
      </dgm:t>
    </dgm:pt>
    <dgm:pt modelId="{BC5D3F35-807A-434F-8EF3-E794805C555C}" type="parTrans" cxnId="{1C6C8918-9793-4F9C-A656-D0177AC7D15E}">
      <dgm:prSet/>
      <dgm:spPr/>
      <dgm:t>
        <a:bodyPr/>
        <a:lstStyle/>
        <a:p>
          <a:endParaRPr lang="en-US"/>
        </a:p>
      </dgm:t>
    </dgm:pt>
    <dgm:pt modelId="{3C3F9428-EF37-4A82-A6B0-8A1C1A9819C2}" type="sibTrans" cxnId="{1C6C8918-9793-4F9C-A656-D0177AC7D15E}">
      <dgm:prSet/>
      <dgm:spPr/>
      <dgm:t>
        <a:bodyPr/>
        <a:lstStyle/>
        <a:p>
          <a:endParaRPr lang="en-US"/>
        </a:p>
      </dgm:t>
    </dgm:pt>
    <dgm:pt modelId="{D191B63B-7B43-4BE9-ADAF-8FF81BFDCD08}">
      <dgm:prSet phldrT="[Text]"/>
      <dgm:spPr/>
      <dgm:t>
        <a:bodyPr/>
        <a:lstStyle/>
        <a:p>
          <a:r>
            <a:rPr lang="en-US"/>
            <a:t>Risk assessment and periodic survey</a:t>
          </a:r>
        </a:p>
      </dgm:t>
    </dgm:pt>
    <dgm:pt modelId="{0D11F49F-CA95-4D94-A89E-EBD1135962A1}" type="parTrans" cxnId="{F4F9F45C-CBFF-430F-8BF1-07FE0711DF44}">
      <dgm:prSet/>
      <dgm:spPr/>
      <dgm:t>
        <a:bodyPr/>
        <a:lstStyle/>
        <a:p>
          <a:endParaRPr lang="en-US"/>
        </a:p>
      </dgm:t>
    </dgm:pt>
    <dgm:pt modelId="{D39C0D19-5044-4AB0-8FB1-A6752E25CB72}" type="sibTrans" cxnId="{F4F9F45C-CBFF-430F-8BF1-07FE0711DF44}">
      <dgm:prSet/>
      <dgm:spPr/>
      <dgm:t>
        <a:bodyPr/>
        <a:lstStyle/>
        <a:p>
          <a:endParaRPr lang="en-US"/>
        </a:p>
      </dgm:t>
    </dgm:pt>
    <dgm:pt modelId="{1EC96B7D-2EC2-4747-9ECE-61EBE368020C}">
      <dgm:prSet phldrT="[Text]"/>
      <dgm:spPr/>
      <dgm:t>
        <a:bodyPr/>
        <a:lstStyle/>
        <a:p>
          <a:r>
            <a:rPr lang="en-US"/>
            <a:t>Wider dessimination of reporting channels</a:t>
          </a:r>
        </a:p>
      </dgm:t>
    </dgm:pt>
    <dgm:pt modelId="{87E1E35B-A3FA-461F-A4DF-7D64B3E3DFC3}" type="parTrans" cxnId="{CB9F7712-FD8A-4F13-944E-88DFD172F02B}">
      <dgm:prSet/>
      <dgm:spPr/>
      <dgm:t>
        <a:bodyPr/>
        <a:lstStyle/>
        <a:p>
          <a:endParaRPr lang="en-US"/>
        </a:p>
      </dgm:t>
    </dgm:pt>
    <dgm:pt modelId="{71639E68-140A-4C0E-962C-0FA05DBD67BB}" type="sibTrans" cxnId="{CB9F7712-FD8A-4F13-944E-88DFD172F02B}">
      <dgm:prSet/>
      <dgm:spPr/>
      <dgm:t>
        <a:bodyPr/>
        <a:lstStyle/>
        <a:p>
          <a:endParaRPr lang="en-US"/>
        </a:p>
      </dgm:t>
    </dgm:pt>
    <dgm:pt modelId="{3FE9C4A0-5D1F-4C15-8882-DF2F89BB8A0F}">
      <dgm:prSet phldrT="[Text]"/>
      <dgm:spPr/>
      <dgm:t>
        <a:bodyPr/>
        <a:lstStyle/>
        <a:p>
          <a:r>
            <a:rPr lang="en-US"/>
            <a:t>Ensure response on time and propersly</a:t>
          </a:r>
        </a:p>
      </dgm:t>
    </dgm:pt>
    <dgm:pt modelId="{D48C227F-2F41-432E-8388-498703B96C9C}" type="parTrans" cxnId="{17925F8F-303B-443B-BB28-FD92DFA81814}">
      <dgm:prSet/>
      <dgm:spPr/>
      <dgm:t>
        <a:bodyPr/>
        <a:lstStyle/>
        <a:p>
          <a:endParaRPr lang="en-US"/>
        </a:p>
      </dgm:t>
    </dgm:pt>
    <dgm:pt modelId="{79897CF4-21EF-4B59-81C4-ED567479A8E4}" type="sibTrans" cxnId="{17925F8F-303B-443B-BB28-FD92DFA81814}">
      <dgm:prSet/>
      <dgm:spPr/>
      <dgm:t>
        <a:bodyPr/>
        <a:lstStyle/>
        <a:p>
          <a:endParaRPr lang="en-US"/>
        </a:p>
      </dgm:t>
    </dgm:pt>
    <dgm:pt modelId="{30D6E72D-6DEE-4054-BB09-3F7E2A4C5B0D}" type="pres">
      <dgm:prSet presAssocID="{E75B5936-9B32-4451-B958-8E287F910BAA}" presName="cycle" presStyleCnt="0">
        <dgm:presLayoutVars>
          <dgm:dir/>
          <dgm:resizeHandles val="exact"/>
        </dgm:presLayoutVars>
      </dgm:prSet>
      <dgm:spPr/>
      <dgm:t>
        <a:bodyPr/>
        <a:lstStyle/>
        <a:p>
          <a:endParaRPr lang="en-US"/>
        </a:p>
      </dgm:t>
    </dgm:pt>
    <dgm:pt modelId="{E38838F8-275E-42CE-B997-269DAA8EF343}" type="pres">
      <dgm:prSet presAssocID="{CD8AA77A-59CC-40C4-BBF5-5DDA7A457FDD}" presName="node" presStyleLbl="node1" presStyleIdx="0" presStyleCnt="5">
        <dgm:presLayoutVars>
          <dgm:bulletEnabled val="1"/>
        </dgm:presLayoutVars>
      </dgm:prSet>
      <dgm:spPr/>
      <dgm:t>
        <a:bodyPr/>
        <a:lstStyle/>
        <a:p>
          <a:endParaRPr lang="en-US"/>
        </a:p>
      </dgm:t>
    </dgm:pt>
    <dgm:pt modelId="{2ACEB325-C6B1-4A47-9ED0-264194B23983}" type="pres">
      <dgm:prSet presAssocID="{B9D5BC54-15D0-4646-8FCC-1C718A654660}" presName="sibTrans" presStyleLbl="sibTrans2D1" presStyleIdx="0" presStyleCnt="5"/>
      <dgm:spPr/>
      <dgm:t>
        <a:bodyPr/>
        <a:lstStyle/>
        <a:p>
          <a:endParaRPr lang="en-US"/>
        </a:p>
      </dgm:t>
    </dgm:pt>
    <dgm:pt modelId="{7CCD1375-BECA-4028-8559-B3A62CBE146B}" type="pres">
      <dgm:prSet presAssocID="{B9D5BC54-15D0-4646-8FCC-1C718A654660}" presName="connectorText" presStyleLbl="sibTrans2D1" presStyleIdx="0" presStyleCnt="5"/>
      <dgm:spPr/>
      <dgm:t>
        <a:bodyPr/>
        <a:lstStyle/>
        <a:p>
          <a:endParaRPr lang="en-US"/>
        </a:p>
      </dgm:t>
    </dgm:pt>
    <dgm:pt modelId="{AB4EFC1D-8FFA-42AD-B7E6-910E495C001A}" type="pres">
      <dgm:prSet presAssocID="{B8C4A9BD-09C8-47DF-99B3-6C566C3AF23A}" presName="node" presStyleLbl="node1" presStyleIdx="1" presStyleCnt="5">
        <dgm:presLayoutVars>
          <dgm:bulletEnabled val="1"/>
        </dgm:presLayoutVars>
      </dgm:prSet>
      <dgm:spPr/>
      <dgm:t>
        <a:bodyPr/>
        <a:lstStyle/>
        <a:p>
          <a:endParaRPr lang="en-US"/>
        </a:p>
      </dgm:t>
    </dgm:pt>
    <dgm:pt modelId="{1357AC58-2C17-407B-BAC4-B5635D3E8368}" type="pres">
      <dgm:prSet presAssocID="{3C3F9428-EF37-4A82-A6B0-8A1C1A9819C2}" presName="sibTrans" presStyleLbl="sibTrans2D1" presStyleIdx="1" presStyleCnt="5"/>
      <dgm:spPr/>
      <dgm:t>
        <a:bodyPr/>
        <a:lstStyle/>
        <a:p>
          <a:endParaRPr lang="en-US"/>
        </a:p>
      </dgm:t>
    </dgm:pt>
    <dgm:pt modelId="{714697B7-223F-4D99-89B4-E4F79D0BAC4B}" type="pres">
      <dgm:prSet presAssocID="{3C3F9428-EF37-4A82-A6B0-8A1C1A9819C2}" presName="connectorText" presStyleLbl="sibTrans2D1" presStyleIdx="1" presStyleCnt="5"/>
      <dgm:spPr/>
      <dgm:t>
        <a:bodyPr/>
        <a:lstStyle/>
        <a:p>
          <a:endParaRPr lang="en-US"/>
        </a:p>
      </dgm:t>
    </dgm:pt>
    <dgm:pt modelId="{6D71DD22-6041-4CE5-AB67-BDC1FA51D18E}" type="pres">
      <dgm:prSet presAssocID="{D191B63B-7B43-4BE9-ADAF-8FF81BFDCD08}" presName="node" presStyleLbl="node1" presStyleIdx="2" presStyleCnt="5">
        <dgm:presLayoutVars>
          <dgm:bulletEnabled val="1"/>
        </dgm:presLayoutVars>
      </dgm:prSet>
      <dgm:spPr/>
      <dgm:t>
        <a:bodyPr/>
        <a:lstStyle/>
        <a:p>
          <a:endParaRPr lang="en-US"/>
        </a:p>
      </dgm:t>
    </dgm:pt>
    <dgm:pt modelId="{33A86E6F-2F59-4B33-BEA4-E6EF0CFCA031}" type="pres">
      <dgm:prSet presAssocID="{D39C0D19-5044-4AB0-8FB1-A6752E25CB72}" presName="sibTrans" presStyleLbl="sibTrans2D1" presStyleIdx="2" presStyleCnt="5"/>
      <dgm:spPr/>
      <dgm:t>
        <a:bodyPr/>
        <a:lstStyle/>
        <a:p>
          <a:endParaRPr lang="en-US"/>
        </a:p>
      </dgm:t>
    </dgm:pt>
    <dgm:pt modelId="{2759E20A-9AE2-4086-83AC-765AB57183DD}" type="pres">
      <dgm:prSet presAssocID="{D39C0D19-5044-4AB0-8FB1-A6752E25CB72}" presName="connectorText" presStyleLbl="sibTrans2D1" presStyleIdx="2" presStyleCnt="5"/>
      <dgm:spPr/>
      <dgm:t>
        <a:bodyPr/>
        <a:lstStyle/>
        <a:p>
          <a:endParaRPr lang="en-US"/>
        </a:p>
      </dgm:t>
    </dgm:pt>
    <dgm:pt modelId="{ECF62C4E-225C-4B77-8114-8981750ABE9F}" type="pres">
      <dgm:prSet presAssocID="{1EC96B7D-2EC2-4747-9ECE-61EBE368020C}" presName="node" presStyleLbl="node1" presStyleIdx="3" presStyleCnt="5">
        <dgm:presLayoutVars>
          <dgm:bulletEnabled val="1"/>
        </dgm:presLayoutVars>
      </dgm:prSet>
      <dgm:spPr/>
      <dgm:t>
        <a:bodyPr/>
        <a:lstStyle/>
        <a:p>
          <a:endParaRPr lang="en-US"/>
        </a:p>
      </dgm:t>
    </dgm:pt>
    <dgm:pt modelId="{A2818E2E-D505-48EF-84A0-F9CB50012F40}" type="pres">
      <dgm:prSet presAssocID="{71639E68-140A-4C0E-962C-0FA05DBD67BB}" presName="sibTrans" presStyleLbl="sibTrans2D1" presStyleIdx="3" presStyleCnt="5"/>
      <dgm:spPr/>
      <dgm:t>
        <a:bodyPr/>
        <a:lstStyle/>
        <a:p>
          <a:endParaRPr lang="en-US"/>
        </a:p>
      </dgm:t>
    </dgm:pt>
    <dgm:pt modelId="{E8F01A22-245B-43C1-90A7-6DD43DA48DCD}" type="pres">
      <dgm:prSet presAssocID="{71639E68-140A-4C0E-962C-0FA05DBD67BB}" presName="connectorText" presStyleLbl="sibTrans2D1" presStyleIdx="3" presStyleCnt="5"/>
      <dgm:spPr/>
      <dgm:t>
        <a:bodyPr/>
        <a:lstStyle/>
        <a:p>
          <a:endParaRPr lang="en-US"/>
        </a:p>
      </dgm:t>
    </dgm:pt>
    <dgm:pt modelId="{E349CAE0-82B0-41FF-A986-461A5E7FBEC2}" type="pres">
      <dgm:prSet presAssocID="{3FE9C4A0-5D1F-4C15-8882-DF2F89BB8A0F}" presName="node" presStyleLbl="node1" presStyleIdx="4" presStyleCnt="5">
        <dgm:presLayoutVars>
          <dgm:bulletEnabled val="1"/>
        </dgm:presLayoutVars>
      </dgm:prSet>
      <dgm:spPr/>
      <dgm:t>
        <a:bodyPr/>
        <a:lstStyle/>
        <a:p>
          <a:endParaRPr lang="en-US"/>
        </a:p>
      </dgm:t>
    </dgm:pt>
    <dgm:pt modelId="{4517349B-C83C-4834-BF9D-0BF012944C27}" type="pres">
      <dgm:prSet presAssocID="{79897CF4-21EF-4B59-81C4-ED567479A8E4}" presName="sibTrans" presStyleLbl="sibTrans2D1" presStyleIdx="4" presStyleCnt="5"/>
      <dgm:spPr/>
      <dgm:t>
        <a:bodyPr/>
        <a:lstStyle/>
        <a:p>
          <a:endParaRPr lang="en-US"/>
        </a:p>
      </dgm:t>
    </dgm:pt>
    <dgm:pt modelId="{CEAC8F52-DEE8-46EE-B20D-6C632ABFE639}" type="pres">
      <dgm:prSet presAssocID="{79897CF4-21EF-4B59-81C4-ED567479A8E4}" presName="connectorText" presStyleLbl="sibTrans2D1" presStyleIdx="4" presStyleCnt="5"/>
      <dgm:spPr/>
      <dgm:t>
        <a:bodyPr/>
        <a:lstStyle/>
        <a:p>
          <a:endParaRPr lang="en-US"/>
        </a:p>
      </dgm:t>
    </dgm:pt>
  </dgm:ptLst>
  <dgm:cxnLst>
    <dgm:cxn modelId="{05611E38-D9C3-49E2-9F43-9F7E188CFFBB}" type="presOf" srcId="{CD8AA77A-59CC-40C4-BBF5-5DDA7A457FDD}" destId="{E38838F8-275E-42CE-B997-269DAA8EF343}" srcOrd="0" destOrd="0" presId="urn:microsoft.com/office/officeart/2005/8/layout/cycle2"/>
    <dgm:cxn modelId="{6511A425-E493-4A1B-A6AC-CABA02A64FD0}" type="presOf" srcId="{B9D5BC54-15D0-4646-8FCC-1C718A654660}" destId="{2ACEB325-C6B1-4A47-9ED0-264194B23983}" srcOrd="0" destOrd="0" presId="urn:microsoft.com/office/officeart/2005/8/layout/cycle2"/>
    <dgm:cxn modelId="{1C6C8918-9793-4F9C-A656-D0177AC7D15E}" srcId="{E75B5936-9B32-4451-B958-8E287F910BAA}" destId="{B8C4A9BD-09C8-47DF-99B3-6C566C3AF23A}" srcOrd="1" destOrd="0" parTransId="{BC5D3F35-807A-434F-8EF3-E794805C555C}" sibTransId="{3C3F9428-EF37-4A82-A6B0-8A1C1A9819C2}"/>
    <dgm:cxn modelId="{46EE13D0-A12E-496E-836F-915601181E16}" type="presOf" srcId="{D191B63B-7B43-4BE9-ADAF-8FF81BFDCD08}" destId="{6D71DD22-6041-4CE5-AB67-BDC1FA51D18E}" srcOrd="0" destOrd="0" presId="urn:microsoft.com/office/officeart/2005/8/layout/cycle2"/>
    <dgm:cxn modelId="{2CBCCB35-3895-423B-8F88-110883474A23}" type="presOf" srcId="{79897CF4-21EF-4B59-81C4-ED567479A8E4}" destId="{CEAC8F52-DEE8-46EE-B20D-6C632ABFE639}" srcOrd="1" destOrd="0" presId="urn:microsoft.com/office/officeart/2005/8/layout/cycle2"/>
    <dgm:cxn modelId="{F4BAD22A-932B-4E76-88E6-682C569FB9A9}" type="presOf" srcId="{B9D5BC54-15D0-4646-8FCC-1C718A654660}" destId="{7CCD1375-BECA-4028-8559-B3A62CBE146B}" srcOrd="1" destOrd="0" presId="urn:microsoft.com/office/officeart/2005/8/layout/cycle2"/>
    <dgm:cxn modelId="{99EBA8EE-444A-437A-8C55-95153883FD8E}" type="presOf" srcId="{1EC96B7D-2EC2-4747-9ECE-61EBE368020C}" destId="{ECF62C4E-225C-4B77-8114-8981750ABE9F}" srcOrd="0" destOrd="0" presId="urn:microsoft.com/office/officeart/2005/8/layout/cycle2"/>
    <dgm:cxn modelId="{A29C31D9-B1FA-4AE7-A341-260EEE181F86}" type="presOf" srcId="{79897CF4-21EF-4B59-81C4-ED567479A8E4}" destId="{4517349B-C83C-4834-BF9D-0BF012944C27}" srcOrd="0" destOrd="0" presId="urn:microsoft.com/office/officeart/2005/8/layout/cycle2"/>
    <dgm:cxn modelId="{6122514D-92BE-434F-9FED-B63497DD75D4}" type="presOf" srcId="{D39C0D19-5044-4AB0-8FB1-A6752E25CB72}" destId="{2759E20A-9AE2-4086-83AC-765AB57183DD}" srcOrd="1" destOrd="0" presId="urn:microsoft.com/office/officeart/2005/8/layout/cycle2"/>
    <dgm:cxn modelId="{8EE3D7BF-BB35-4E6F-8174-D8E56DE1C27F}" type="presOf" srcId="{B8C4A9BD-09C8-47DF-99B3-6C566C3AF23A}" destId="{AB4EFC1D-8FFA-42AD-B7E6-910E495C001A}" srcOrd="0" destOrd="0" presId="urn:microsoft.com/office/officeart/2005/8/layout/cycle2"/>
    <dgm:cxn modelId="{9FFB19EF-8FE5-4544-8F16-C8170EB872E5}" type="presOf" srcId="{D39C0D19-5044-4AB0-8FB1-A6752E25CB72}" destId="{33A86E6F-2F59-4B33-BEA4-E6EF0CFCA031}" srcOrd="0" destOrd="0" presId="urn:microsoft.com/office/officeart/2005/8/layout/cycle2"/>
    <dgm:cxn modelId="{17925F8F-303B-443B-BB28-FD92DFA81814}" srcId="{E75B5936-9B32-4451-B958-8E287F910BAA}" destId="{3FE9C4A0-5D1F-4C15-8882-DF2F89BB8A0F}" srcOrd="4" destOrd="0" parTransId="{D48C227F-2F41-432E-8388-498703B96C9C}" sibTransId="{79897CF4-21EF-4B59-81C4-ED567479A8E4}"/>
    <dgm:cxn modelId="{7DA99BAE-7C2D-433E-9E58-6FA264D0776C}" type="presOf" srcId="{3C3F9428-EF37-4A82-A6B0-8A1C1A9819C2}" destId="{714697B7-223F-4D99-89B4-E4F79D0BAC4B}" srcOrd="1" destOrd="0" presId="urn:microsoft.com/office/officeart/2005/8/layout/cycle2"/>
    <dgm:cxn modelId="{63B0EE96-499C-44D4-9DEA-33C6758E9A4C}" type="presOf" srcId="{3FE9C4A0-5D1F-4C15-8882-DF2F89BB8A0F}" destId="{E349CAE0-82B0-41FF-A986-461A5E7FBEC2}" srcOrd="0" destOrd="0" presId="urn:microsoft.com/office/officeart/2005/8/layout/cycle2"/>
    <dgm:cxn modelId="{46A99E87-99A1-4D62-B9A8-C1CD98186326}" type="presOf" srcId="{71639E68-140A-4C0E-962C-0FA05DBD67BB}" destId="{E8F01A22-245B-43C1-90A7-6DD43DA48DCD}" srcOrd="1" destOrd="0" presId="urn:microsoft.com/office/officeart/2005/8/layout/cycle2"/>
    <dgm:cxn modelId="{9B186045-79E0-4107-83EC-735D7216889A}" type="presOf" srcId="{E75B5936-9B32-4451-B958-8E287F910BAA}" destId="{30D6E72D-6DEE-4054-BB09-3F7E2A4C5B0D}" srcOrd="0" destOrd="0" presId="urn:microsoft.com/office/officeart/2005/8/layout/cycle2"/>
    <dgm:cxn modelId="{F4F9F45C-CBFF-430F-8BF1-07FE0711DF44}" srcId="{E75B5936-9B32-4451-B958-8E287F910BAA}" destId="{D191B63B-7B43-4BE9-ADAF-8FF81BFDCD08}" srcOrd="2" destOrd="0" parTransId="{0D11F49F-CA95-4D94-A89E-EBD1135962A1}" sibTransId="{D39C0D19-5044-4AB0-8FB1-A6752E25CB72}"/>
    <dgm:cxn modelId="{283439CF-D196-47FA-9E72-5B0D394C3F14}" type="presOf" srcId="{3C3F9428-EF37-4A82-A6B0-8A1C1A9819C2}" destId="{1357AC58-2C17-407B-BAC4-B5635D3E8368}" srcOrd="0" destOrd="0" presId="urn:microsoft.com/office/officeart/2005/8/layout/cycle2"/>
    <dgm:cxn modelId="{AE0BE0BC-1701-4BEE-B7AE-F8CB6B3CA18C}" type="presOf" srcId="{71639E68-140A-4C0E-962C-0FA05DBD67BB}" destId="{A2818E2E-D505-48EF-84A0-F9CB50012F40}" srcOrd="0" destOrd="0" presId="urn:microsoft.com/office/officeart/2005/8/layout/cycle2"/>
    <dgm:cxn modelId="{CB9F7712-FD8A-4F13-944E-88DFD172F02B}" srcId="{E75B5936-9B32-4451-B958-8E287F910BAA}" destId="{1EC96B7D-2EC2-4747-9ECE-61EBE368020C}" srcOrd="3" destOrd="0" parTransId="{87E1E35B-A3FA-461F-A4DF-7D64B3E3DFC3}" sibTransId="{71639E68-140A-4C0E-962C-0FA05DBD67BB}"/>
    <dgm:cxn modelId="{0FE3A539-516F-40B1-B11A-1342560AFBAA}" srcId="{E75B5936-9B32-4451-B958-8E287F910BAA}" destId="{CD8AA77A-59CC-40C4-BBF5-5DDA7A457FDD}" srcOrd="0" destOrd="0" parTransId="{111A5C89-6DCE-410E-87EC-BCDC07C9CAAE}" sibTransId="{B9D5BC54-15D0-4646-8FCC-1C718A654660}"/>
    <dgm:cxn modelId="{958DB70B-CF5F-4CF3-A241-AB9EB4C568DF}" type="presParOf" srcId="{30D6E72D-6DEE-4054-BB09-3F7E2A4C5B0D}" destId="{E38838F8-275E-42CE-B997-269DAA8EF343}" srcOrd="0" destOrd="0" presId="urn:microsoft.com/office/officeart/2005/8/layout/cycle2"/>
    <dgm:cxn modelId="{740C2BBB-243E-4DA8-B30B-35FBF5E23E55}" type="presParOf" srcId="{30D6E72D-6DEE-4054-BB09-3F7E2A4C5B0D}" destId="{2ACEB325-C6B1-4A47-9ED0-264194B23983}" srcOrd="1" destOrd="0" presId="urn:microsoft.com/office/officeart/2005/8/layout/cycle2"/>
    <dgm:cxn modelId="{826F4622-A505-456B-89B7-DFE9517A4E91}" type="presParOf" srcId="{2ACEB325-C6B1-4A47-9ED0-264194B23983}" destId="{7CCD1375-BECA-4028-8559-B3A62CBE146B}" srcOrd="0" destOrd="0" presId="urn:microsoft.com/office/officeart/2005/8/layout/cycle2"/>
    <dgm:cxn modelId="{3DD0743E-2D64-4729-8DA5-E59E1905FB81}" type="presParOf" srcId="{30D6E72D-6DEE-4054-BB09-3F7E2A4C5B0D}" destId="{AB4EFC1D-8FFA-42AD-B7E6-910E495C001A}" srcOrd="2" destOrd="0" presId="urn:microsoft.com/office/officeart/2005/8/layout/cycle2"/>
    <dgm:cxn modelId="{831144FA-FA30-44F0-91E2-B9DA518F0804}" type="presParOf" srcId="{30D6E72D-6DEE-4054-BB09-3F7E2A4C5B0D}" destId="{1357AC58-2C17-407B-BAC4-B5635D3E8368}" srcOrd="3" destOrd="0" presId="urn:microsoft.com/office/officeart/2005/8/layout/cycle2"/>
    <dgm:cxn modelId="{ADDDA296-8A88-48E2-B2B2-9AECB69F99A4}" type="presParOf" srcId="{1357AC58-2C17-407B-BAC4-B5635D3E8368}" destId="{714697B7-223F-4D99-89B4-E4F79D0BAC4B}" srcOrd="0" destOrd="0" presId="urn:microsoft.com/office/officeart/2005/8/layout/cycle2"/>
    <dgm:cxn modelId="{ED05D7F6-8EAF-45F7-8743-4C96173510C3}" type="presParOf" srcId="{30D6E72D-6DEE-4054-BB09-3F7E2A4C5B0D}" destId="{6D71DD22-6041-4CE5-AB67-BDC1FA51D18E}" srcOrd="4" destOrd="0" presId="urn:microsoft.com/office/officeart/2005/8/layout/cycle2"/>
    <dgm:cxn modelId="{1A61E738-5D7F-40E3-AD98-20313B679BEB}" type="presParOf" srcId="{30D6E72D-6DEE-4054-BB09-3F7E2A4C5B0D}" destId="{33A86E6F-2F59-4B33-BEA4-E6EF0CFCA031}" srcOrd="5" destOrd="0" presId="urn:microsoft.com/office/officeart/2005/8/layout/cycle2"/>
    <dgm:cxn modelId="{7DF711B9-043C-41DE-AACB-B6FC4FEC9C21}" type="presParOf" srcId="{33A86E6F-2F59-4B33-BEA4-E6EF0CFCA031}" destId="{2759E20A-9AE2-4086-83AC-765AB57183DD}" srcOrd="0" destOrd="0" presId="urn:microsoft.com/office/officeart/2005/8/layout/cycle2"/>
    <dgm:cxn modelId="{E43A609E-D93C-4AD8-B01A-CF3CAD968459}" type="presParOf" srcId="{30D6E72D-6DEE-4054-BB09-3F7E2A4C5B0D}" destId="{ECF62C4E-225C-4B77-8114-8981750ABE9F}" srcOrd="6" destOrd="0" presId="urn:microsoft.com/office/officeart/2005/8/layout/cycle2"/>
    <dgm:cxn modelId="{1B8468A9-852B-499E-A729-BB22E8E743A4}" type="presParOf" srcId="{30D6E72D-6DEE-4054-BB09-3F7E2A4C5B0D}" destId="{A2818E2E-D505-48EF-84A0-F9CB50012F40}" srcOrd="7" destOrd="0" presId="urn:microsoft.com/office/officeart/2005/8/layout/cycle2"/>
    <dgm:cxn modelId="{4F05BF3B-D621-4F6D-91BB-5F002B3B48D0}" type="presParOf" srcId="{A2818E2E-D505-48EF-84A0-F9CB50012F40}" destId="{E8F01A22-245B-43C1-90A7-6DD43DA48DCD}" srcOrd="0" destOrd="0" presId="urn:microsoft.com/office/officeart/2005/8/layout/cycle2"/>
    <dgm:cxn modelId="{46AE67EF-4C47-409C-A3FB-7E599435CFC7}" type="presParOf" srcId="{30D6E72D-6DEE-4054-BB09-3F7E2A4C5B0D}" destId="{E349CAE0-82B0-41FF-A986-461A5E7FBEC2}" srcOrd="8" destOrd="0" presId="urn:microsoft.com/office/officeart/2005/8/layout/cycle2"/>
    <dgm:cxn modelId="{400AC039-754E-4009-A51D-CC7FADE9B33F}" type="presParOf" srcId="{30D6E72D-6DEE-4054-BB09-3F7E2A4C5B0D}" destId="{4517349B-C83C-4834-BF9D-0BF012944C27}" srcOrd="9" destOrd="0" presId="urn:microsoft.com/office/officeart/2005/8/layout/cycle2"/>
    <dgm:cxn modelId="{38A723D3-395C-4CE4-8BFE-DDFE45D64085}" type="presParOf" srcId="{4517349B-C83C-4834-BF9D-0BF012944C27}" destId="{CEAC8F52-DEE8-46EE-B20D-6C632ABFE639}" srcOrd="0" destOrd="0" presId="urn:microsoft.com/office/officeart/2005/8/layout/cycle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8838F8-275E-42CE-B997-269DAA8EF343}">
      <dsp:nvSpPr>
        <dsp:cNvPr id="0" name=""/>
        <dsp:cNvSpPr/>
      </dsp:nvSpPr>
      <dsp:spPr>
        <a:xfrm>
          <a:off x="733328" y="64711"/>
          <a:ext cx="603442" cy="6034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Safer screening in recruitment</a:t>
          </a:r>
        </a:p>
      </dsp:txBody>
      <dsp:txXfrm>
        <a:off x="821700" y="153083"/>
        <a:ext cx="426698" cy="426698"/>
      </dsp:txXfrm>
    </dsp:sp>
    <dsp:sp modelId="{2ACEB325-C6B1-4A47-9ED0-264194B23983}">
      <dsp:nvSpPr>
        <dsp:cNvPr id="0" name=""/>
        <dsp:cNvSpPr/>
      </dsp:nvSpPr>
      <dsp:spPr>
        <a:xfrm rot="2160000">
          <a:off x="1317701" y="528236"/>
          <a:ext cx="160422" cy="2036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a:off x="1322297" y="554824"/>
        <a:ext cx="112295" cy="122197"/>
      </dsp:txXfrm>
    </dsp:sp>
    <dsp:sp modelId="{AB4EFC1D-8FFA-42AD-B7E6-910E495C001A}">
      <dsp:nvSpPr>
        <dsp:cNvPr id="0" name=""/>
        <dsp:cNvSpPr/>
      </dsp:nvSpPr>
      <dsp:spPr>
        <a:xfrm>
          <a:off x="1466400" y="597319"/>
          <a:ext cx="603442" cy="6034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Policy orientation</a:t>
          </a:r>
        </a:p>
      </dsp:txBody>
      <dsp:txXfrm>
        <a:off x="1554772" y="685691"/>
        <a:ext cx="426698" cy="426698"/>
      </dsp:txXfrm>
    </dsp:sp>
    <dsp:sp modelId="{1357AC58-2C17-407B-BAC4-B5635D3E8368}">
      <dsp:nvSpPr>
        <dsp:cNvPr id="0" name=""/>
        <dsp:cNvSpPr/>
      </dsp:nvSpPr>
      <dsp:spPr>
        <a:xfrm rot="6480000">
          <a:off x="1549309" y="1223779"/>
          <a:ext cx="160422" cy="2036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rot="10800000">
        <a:off x="1580809" y="1241625"/>
        <a:ext cx="112295" cy="122197"/>
      </dsp:txXfrm>
    </dsp:sp>
    <dsp:sp modelId="{6D71DD22-6041-4CE5-AB67-BDC1FA51D18E}">
      <dsp:nvSpPr>
        <dsp:cNvPr id="0" name=""/>
        <dsp:cNvSpPr/>
      </dsp:nvSpPr>
      <dsp:spPr>
        <a:xfrm>
          <a:off x="1186392" y="1459096"/>
          <a:ext cx="603442" cy="6034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Risk assessment and periodic survey</a:t>
          </a:r>
        </a:p>
      </dsp:txBody>
      <dsp:txXfrm>
        <a:off x="1274764" y="1547468"/>
        <a:ext cx="426698" cy="426698"/>
      </dsp:txXfrm>
    </dsp:sp>
    <dsp:sp modelId="{33A86E6F-2F59-4B33-BEA4-E6EF0CFCA031}">
      <dsp:nvSpPr>
        <dsp:cNvPr id="0" name=""/>
        <dsp:cNvSpPr/>
      </dsp:nvSpPr>
      <dsp:spPr>
        <a:xfrm rot="10800000">
          <a:off x="959378" y="1658986"/>
          <a:ext cx="160422" cy="2036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rot="10800000">
        <a:off x="1007505" y="1699718"/>
        <a:ext cx="112295" cy="122197"/>
      </dsp:txXfrm>
    </dsp:sp>
    <dsp:sp modelId="{ECF62C4E-225C-4B77-8114-8981750ABE9F}">
      <dsp:nvSpPr>
        <dsp:cNvPr id="0" name=""/>
        <dsp:cNvSpPr/>
      </dsp:nvSpPr>
      <dsp:spPr>
        <a:xfrm>
          <a:off x="280265" y="1459096"/>
          <a:ext cx="603442" cy="6034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Wider dessimination of reporting channels</a:t>
          </a:r>
        </a:p>
      </dsp:txBody>
      <dsp:txXfrm>
        <a:off x="368637" y="1547468"/>
        <a:ext cx="426698" cy="426698"/>
      </dsp:txXfrm>
    </dsp:sp>
    <dsp:sp modelId="{A2818E2E-D505-48EF-84A0-F9CB50012F40}">
      <dsp:nvSpPr>
        <dsp:cNvPr id="0" name=""/>
        <dsp:cNvSpPr/>
      </dsp:nvSpPr>
      <dsp:spPr>
        <a:xfrm rot="15120000">
          <a:off x="363174" y="1232416"/>
          <a:ext cx="160422" cy="2036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rot="10800000">
        <a:off x="394674" y="1296034"/>
        <a:ext cx="112295" cy="122197"/>
      </dsp:txXfrm>
    </dsp:sp>
    <dsp:sp modelId="{E349CAE0-82B0-41FF-A986-461A5E7FBEC2}">
      <dsp:nvSpPr>
        <dsp:cNvPr id="0" name=""/>
        <dsp:cNvSpPr/>
      </dsp:nvSpPr>
      <dsp:spPr>
        <a:xfrm>
          <a:off x="257" y="597319"/>
          <a:ext cx="603442" cy="6034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Ensure response on time and propersly</a:t>
          </a:r>
        </a:p>
      </dsp:txBody>
      <dsp:txXfrm>
        <a:off x="88629" y="685691"/>
        <a:ext cx="426698" cy="426698"/>
      </dsp:txXfrm>
    </dsp:sp>
    <dsp:sp modelId="{4517349B-C83C-4834-BF9D-0BF012944C27}">
      <dsp:nvSpPr>
        <dsp:cNvPr id="0" name=""/>
        <dsp:cNvSpPr/>
      </dsp:nvSpPr>
      <dsp:spPr>
        <a:xfrm rot="19440000">
          <a:off x="584629" y="533574"/>
          <a:ext cx="160422" cy="2036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a:off x="589225" y="588450"/>
        <a:ext cx="112295" cy="122197"/>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B65E75C591184FA881ACB1A9721DF0" ma:contentTypeVersion="13" ma:contentTypeDescription="Create a new document." ma:contentTypeScope="" ma:versionID="aae302c958d577c6e1f8d8f45462ae9d">
  <xsd:schema xmlns:xsd="http://www.w3.org/2001/XMLSchema" xmlns:xs="http://www.w3.org/2001/XMLSchema" xmlns:p="http://schemas.microsoft.com/office/2006/metadata/properties" xmlns:ns3="b9c644bd-f11f-4fa0-9760-cc87470eef3f" xmlns:ns4="365a2dd0-97a0-4c60-9228-9a5e5f9c4ac8" targetNamespace="http://schemas.microsoft.com/office/2006/metadata/properties" ma:root="true" ma:fieldsID="776fc9211bb1cfc8cd6d29d2f22b5230" ns3:_="" ns4:_="">
    <xsd:import namespace="b9c644bd-f11f-4fa0-9760-cc87470eef3f"/>
    <xsd:import namespace="365a2dd0-97a0-4c60-9228-9a5e5f9c4a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44bd-f11f-4fa0-9760-cc87470ee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5a2dd0-97a0-4c60-9228-9a5e5f9c4a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9AF18-1E30-4E19-9001-A84A03DF1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44bd-f11f-4fa0-9760-cc87470eef3f"/>
    <ds:schemaRef ds:uri="365a2dd0-97a0-4c60-9228-9a5e5f9c4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BA5C5-8CD0-419A-A160-E97C031DD874}">
  <ds:schemaRefs>
    <ds:schemaRef ds:uri="http://schemas.microsoft.com/sharepoint/v3/contenttype/forms"/>
  </ds:schemaRefs>
</ds:datastoreItem>
</file>

<file path=customXml/itemProps3.xml><?xml version="1.0" encoding="utf-8"?>
<ds:datastoreItem xmlns:ds="http://schemas.openxmlformats.org/officeDocument/2006/customXml" ds:itemID="{61369EB8-2C53-42AB-8726-18E661F628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B7F9C7-08CF-42EB-9B81-85D504D9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6</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RH Ghimire</cp:lastModifiedBy>
  <cp:revision>15</cp:revision>
  <cp:lastPrinted>2022-07-07T10:23:00Z</cp:lastPrinted>
  <dcterms:created xsi:type="dcterms:W3CDTF">2022-03-14T07:02:00Z</dcterms:created>
  <dcterms:modified xsi:type="dcterms:W3CDTF">2022-07-07T10:25:00Z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0x0101005CB65E75C591184FA881ACB1A9721DF0</vt:lpwstr>
  </property>
</Properties>
</file>